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D2" w:rsidRPr="00497AD2" w:rsidRDefault="003250D2" w:rsidP="003250D2">
      <w:pPr>
        <w:jc w:val="center"/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55"/>
        <w:gridCol w:w="1548"/>
        <w:gridCol w:w="86"/>
        <w:gridCol w:w="1755"/>
        <w:gridCol w:w="1773"/>
        <w:gridCol w:w="73"/>
        <w:gridCol w:w="2515"/>
      </w:tblGrid>
      <w:tr w:rsidR="003250D2" w:rsidTr="00DD0A70">
        <w:trPr>
          <w:gridAfter w:val="1"/>
          <w:wAfter w:w="898" w:type="pct"/>
          <w:trHeight w:val="270"/>
        </w:trPr>
        <w:tc>
          <w:tcPr>
            <w:tcW w:w="2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Quantitative Finance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group 04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0D2" w:rsidTr="00DD0A70">
        <w:trPr>
          <w:trHeight w:val="285"/>
        </w:trPr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1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26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250D2" w:rsidRDefault="003250D2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DD0A70" w:rsidTr="00DD0A70">
        <w:trPr>
          <w:trHeight w:val="270"/>
        </w:trPr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112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08:45-12:00 # (21)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derivatives pricing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rates modeling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Hedge funds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1414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P.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P.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K.  Perez, prof. UEP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13:10-13:55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14:55-15:40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Corporate 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Actuarial methods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derivatives pricing (Lab)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920406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8D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</w:t>
            </w:r>
            <w:r w:rsidR="008D2C96">
              <w:rPr>
                <w:rFonts w:ascii="Arial" w:hAnsi="Arial" w:cs="Arial"/>
                <w:sz w:val="20"/>
                <w:szCs w:val="20"/>
              </w:rPr>
              <w:t>307 Bud. A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Mizerka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Łęt</w:t>
            </w:r>
            <w:proofErr w:type="spellEnd"/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P.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15:00-16:30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14:00-14:45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15:50-17:20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Corporate Finance (Lab)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Actuarial methods (Lab)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finance (Lab)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920406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  <w:bookmarkStart w:id="0" w:name="_GoBack"/>
            <w:bookmarkEnd w:id="0"/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</w:t>
            </w:r>
            <w:r w:rsidR="008D2C96">
              <w:rPr>
                <w:rFonts w:ascii="Arial" w:hAnsi="Arial" w:cs="Arial"/>
                <w:sz w:val="20"/>
                <w:szCs w:val="20"/>
              </w:rPr>
              <w:t>307 Bud. A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55"/>
        </w:trPr>
        <w:tc>
          <w:tcPr>
            <w:tcW w:w="11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0041 Bud. A</w:t>
            </w: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Mizerka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Łęt</w:t>
            </w:r>
            <w:proofErr w:type="spellEnd"/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Tr="00DD0A70">
        <w:trPr>
          <w:trHeight w:val="270"/>
        </w:trPr>
        <w:tc>
          <w:tcPr>
            <w:tcW w:w="1106" w:type="pc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Echaust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Bartkowiak</w:t>
            </w:r>
          </w:p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Default="00DD0A70" w:rsidP="00DD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0A70" w:rsidRPr="0043018B" w:rsidTr="00D85B95">
        <w:trPr>
          <w:trHeight w:val="2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D0A70" w:rsidRPr="00DD0A70" w:rsidRDefault="00DD0A70" w:rsidP="00DD0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A70">
              <w:rPr>
                <w:rFonts w:ascii="Arial" w:hAnsi="Arial" w:cs="Arial"/>
                <w:sz w:val="20"/>
                <w:szCs w:val="20"/>
                <w:lang w:val="en-GB"/>
              </w:rPr>
              <w:t xml:space="preserve">(21) (20.03, 27.03, 03.04, 10.04, 17.04, 24.04, 08.05.25 at 8.45-12.00 </w:t>
            </w:r>
            <w:proofErr w:type="spellStart"/>
            <w:r w:rsidRPr="00DD0A7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DD0A70">
              <w:rPr>
                <w:rFonts w:ascii="Arial" w:hAnsi="Arial" w:cs="Arial"/>
                <w:sz w:val="20"/>
                <w:szCs w:val="20"/>
                <w:lang w:val="en-GB"/>
              </w:rPr>
              <w:t xml:space="preserve"> 15.03.25 at 10.30-12.00)</w:t>
            </w:r>
          </w:p>
        </w:tc>
      </w:tr>
    </w:tbl>
    <w:p w:rsidR="00604FD9" w:rsidRDefault="00604FD9"/>
    <w:sectPr w:rsidR="00604FD9" w:rsidSect="003250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D2"/>
    <w:rsid w:val="003250D2"/>
    <w:rsid w:val="00604FD9"/>
    <w:rsid w:val="008D2C96"/>
    <w:rsid w:val="00920406"/>
    <w:rsid w:val="00D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8F7BB-8EB8-4978-A12E-C533B55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0D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Karolina Ziomek</cp:lastModifiedBy>
  <cp:revision>4</cp:revision>
  <dcterms:created xsi:type="dcterms:W3CDTF">2025-02-11T06:19:00Z</dcterms:created>
  <dcterms:modified xsi:type="dcterms:W3CDTF">2025-03-11T12:34:00Z</dcterms:modified>
</cp:coreProperties>
</file>