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1E0" w:firstRow="1" w:lastRow="1" w:firstColumn="1" w:lastColumn="1" w:noHBand="0" w:noVBand="0"/>
      </w:tblPr>
      <w:tblGrid>
        <w:gridCol w:w="3709"/>
        <w:gridCol w:w="2812"/>
        <w:gridCol w:w="3260"/>
      </w:tblGrid>
      <w:tr w:rsidR="00327AF8" w:rsidRPr="009041CA" w14:paraId="4ED3E673" w14:textId="77777777" w:rsidTr="00AF38A3">
        <w:trPr>
          <w:jc w:val="center"/>
        </w:trPr>
        <w:tc>
          <w:tcPr>
            <w:tcW w:w="3709" w:type="dxa"/>
            <w:vMerge w:val="restart"/>
          </w:tcPr>
          <w:p w14:paraId="303AF81A" w14:textId="77777777" w:rsidR="00683A1D" w:rsidRPr="00327AF8" w:rsidRDefault="00683A1D" w:rsidP="00683A1D">
            <w:pPr>
              <w:widowControl w:val="0"/>
              <w:adjustRightInd w:val="0"/>
              <w:spacing w:after="0" w:line="240" w:lineRule="exact"/>
              <w:jc w:val="center"/>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w:t>
            </w:r>
          </w:p>
          <w:p w14:paraId="614CB9C3" w14:textId="77777777" w:rsidR="00683A1D" w:rsidRPr="00327AF8" w:rsidRDefault="00683A1D" w:rsidP="00683A1D">
            <w:pPr>
              <w:widowControl w:val="0"/>
              <w:adjustRightInd w:val="0"/>
              <w:spacing w:after="0" w:line="240" w:lineRule="exact"/>
              <w:jc w:val="center"/>
              <w:textAlignment w:val="baseline"/>
              <w:rPr>
                <w:rFonts w:eastAsia="Times New Roman" w:cstheme="minorHAnsi"/>
                <w:sz w:val="24"/>
                <w:szCs w:val="24"/>
                <w:lang w:eastAsia="pl-PL"/>
              </w:rPr>
            </w:pPr>
          </w:p>
          <w:p w14:paraId="6467F902" w14:textId="77777777" w:rsidR="00F32B01" w:rsidRPr="00327AF8" w:rsidRDefault="00F32B01" w:rsidP="00F32B01">
            <w:pPr>
              <w:widowControl w:val="0"/>
              <w:adjustRightInd w:val="0"/>
              <w:spacing w:after="0" w:line="240" w:lineRule="exact"/>
              <w:jc w:val="center"/>
              <w:textAlignment w:val="baseline"/>
              <w:rPr>
                <w:rFonts w:eastAsia="Times New Roman" w:cstheme="minorHAnsi"/>
                <w:sz w:val="20"/>
                <w:szCs w:val="20"/>
                <w:lang w:eastAsia="pl-PL"/>
              </w:rPr>
            </w:pPr>
            <w:r w:rsidRPr="00327AF8">
              <w:rPr>
                <w:rFonts w:eastAsia="Times New Roman" w:cstheme="minorHAnsi"/>
                <w:sz w:val="20"/>
                <w:szCs w:val="20"/>
                <w:lang w:eastAsia="pl-PL"/>
              </w:rPr>
              <w:t>…………………………………..</w:t>
            </w:r>
          </w:p>
          <w:p w14:paraId="751388B2" w14:textId="03C8B545" w:rsidR="00AF38A3" w:rsidRPr="00327AF8" w:rsidRDefault="00F32B01" w:rsidP="00F32B01">
            <w:pPr>
              <w:widowControl w:val="0"/>
              <w:adjustRightInd w:val="0"/>
              <w:spacing w:after="0" w:line="240" w:lineRule="exact"/>
              <w:jc w:val="center"/>
              <w:textAlignment w:val="baseline"/>
              <w:rPr>
                <w:rFonts w:eastAsia="Times New Roman" w:cstheme="minorHAnsi"/>
                <w:sz w:val="20"/>
                <w:szCs w:val="20"/>
                <w:lang w:eastAsia="pl-PL"/>
              </w:rPr>
            </w:pPr>
            <w:r w:rsidRPr="00327AF8">
              <w:rPr>
                <w:rFonts w:eastAsia="Times New Roman" w:cstheme="minorHAnsi"/>
                <w:sz w:val="20"/>
                <w:szCs w:val="20"/>
                <w:lang w:eastAsia="pl-PL"/>
              </w:rPr>
              <w:t>miejscowość i data</w:t>
            </w:r>
          </w:p>
          <w:p w14:paraId="27F7E733" w14:textId="77777777" w:rsidR="00AF38A3" w:rsidRPr="00327AF8" w:rsidRDefault="00AF38A3" w:rsidP="00683A1D">
            <w:pPr>
              <w:widowControl w:val="0"/>
              <w:adjustRightInd w:val="0"/>
              <w:spacing w:after="0" w:line="240" w:lineRule="exact"/>
              <w:jc w:val="center"/>
              <w:textAlignment w:val="baseline"/>
              <w:rPr>
                <w:rFonts w:eastAsia="Times New Roman" w:cstheme="minorHAnsi"/>
                <w:sz w:val="20"/>
                <w:szCs w:val="20"/>
                <w:lang w:eastAsia="pl-PL"/>
              </w:rPr>
            </w:pPr>
          </w:p>
          <w:p w14:paraId="38345D94" w14:textId="77777777" w:rsidR="00AF38A3" w:rsidRPr="00327AF8" w:rsidRDefault="00AF38A3" w:rsidP="00683A1D">
            <w:pPr>
              <w:widowControl w:val="0"/>
              <w:adjustRightInd w:val="0"/>
              <w:spacing w:after="0" w:line="240" w:lineRule="exact"/>
              <w:jc w:val="center"/>
              <w:textAlignment w:val="baseline"/>
              <w:rPr>
                <w:rFonts w:eastAsia="Times New Roman" w:cstheme="minorHAnsi"/>
                <w:sz w:val="20"/>
                <w:szCs w:val="20"/>
                <w:lang w:eastAsia="pl-PL"/>
              </w:rPr>
            </w:pPr>
          </w:p>
          <w:p w14:paraId="577F5025" w14:textId="6C6D4D1E" w:rsidR="00683A1D" w:rsidRPr="00327AF8" w:rsidRDefault="00683A1D" w:rsidP="00683A1D">
            <w:pPr>
              <w:widowControl w:val="0"/>
              <w:adjustRightInd w:val="0"/>
              <w:spacing w:after="0" w:line="240" w:lineRule="exact"/>
              <w:jc w:val="center"/>
              <w:textAlignment w:val="baseline"/>
              <w:rPr>
                <w:rFonts w:eastAsia="Times New Roman" w:cstheme="minorHAnsi"/>
                <w:sz w:val="20"/>
                <w:szCs w:val="20"/>
                <w:lang w:eastAsia="pl-PL"/>
              </w:rPr>
            </w:pPr>
            <w:r w:rsidRPr="00327AF8">
              <w:rPr>
                <w:rFonts w:eastAsia="Times New Roman" w:cstheme="minorHAnsi"/>
                <w:sz w:val="20"/>
                <w:szCs w:val="20"/>
                <w:lang w:eastAsia="pl-PL"/>
              </w:rPr>
              <w:t>……………………………………………….…..</w:t>
            </w:r>
          </w:p>
          <w:p w14:paraId="4A328145" w14:textId="76018738" w:rsidR="00683A1D" w:rsidRPr="00327AF8" w:rsidRDefault="00327AF8" w:rsidP="00156292">
            <w:pPr>
              <w:widowControl w:val="0"/>
              <w:adjustRightInd w:val="0"/>
              <w:spacing w:after="0" w:line="240" w:lineRule="exact"/>
              <w:textAlignment w:val="baseline"/>
              <w:rPr>
                <w:rFonts w:eastAsia="Times New Roman" w:cstheme="minorHAnsi"/>
                <w:sz w:val="24"/>
                <w:szCs w:val="24"/>
                <w:lang w:eastAsia="pl-PL"/>
              </w:rPr>
            </w:pPr>
            <w:r>
              <w:rPr>
                <w:rFonts w:eastAsia="Times New Roman" w:cstheme="minorHAnsi"/>
                <w:sz w:val="20"/>
                <w:szCs w:val="20"/>
                <w:lang w:eastAsia="pl-PL"/>
              </w:rPr>
              <w:t xml:space="preserve">              </w:t>
            </w:r>
            <w:r w:rsidR="00683A1D" w:rsidRPr="00327AF8">
              <w:rPr>
                <w:rFonts w:eastAsia="Times New Roman" w:cstheme="minorHAnsi"/>
                <w:sz w:val="20"/>
                <w:szCs w:val="20"/>
                <w:lang w:eastAsia="pl-PL"/>
              </w:rPr>
              <w:t>/nazwa i adres Wykonawcy/</w:t>
            </w:r>
          </w:p>
        </w:tc>
        <w:tc>
          <w:tcPr>
            <w:tcW w:w="2812" w:type="dxa"/>
          </w:tcPr>
          <w:p w14:paraId="0E960824" w14:textId="77777777" w:rsidR="00683A1D" w:rsidRPr="00327AF8" w:rsidRDefault="00683A1D" w:rsidP="00683A1D">
            <w:pPr>
              <w:widowControl w:val="0"/>
              <w:tabs>
                <w:tab w:val="right" w:pos="8953"/>
              </w:tabs>
              <w:autoSpaceDE w:val="0"/>
              <w:autoSpaceDN w:val="0"/>
              <w:adjustRightInd w:val="0"/>
              <w:spacing w:after="0" w:line="240" w:lineRule="exact"/>
              <w:jc w:val="right"/>
              <w:textAlignment w:val="baseline"/>
              <w:rPr>
                <w:rFonts w:eastAsia="Times New Roman" w:cstheme="minorHAnsi"/>
                <w:b/>
                <w:bCs/>
                <w:sz w:val="24"/>
                <w:szCs w:val="24"/>
                <w:lang w:eastAsia="pl-PL"/>
              </w:rPr>
            </w:pPr>
          </w:p>
        </w:tc>
        <w:tc>
          <w:tcPr>
            <w:tcW w:w="3260" w:type="dxa"/>
          </w:tcPr>
          <w:p w14:paraId="388FD5AF" w14:textId="53E6368A" w:rsidR="00AD0DE6" w:rsidRPr="009041CA" w:rsidRDefault="00683A1D" w:rsidP="00AD0DE6">
            <w:pPr>
              <w:widowControl w:val="0"/>
              <w:tabs>
                <w:tab w:val="right" w:pos="8953"/>
              </w:tabs>
              <w:autoSpaceDE w:val="0"/>
              <w:autoSpaceDN w:val="0"/>
              <w:adjustRightInd w:val="0"/>
              <w:spacing w:after="0" w:line="240" w:lineRule="exact"/>
              <w:jc w:val="right"/>
              <w:textAlignment w:val="baseline"/>
              <w:rPr>
                <w:rFonts w:eastAsia="Times New Roman" w:cstheme="minorHAnsi"/>
                <w:b/>
                <w:bCs/>
                <w:lang w:eastAsia="pl-PL"/>
              </w:rPr>
            </w:pPr>
            <w:r w:rsidRPr="009041CA">
              <w:rPr>
                <w:rFonts w:eastAsia="Times New Roman" w:cstheme="minorHAnsi"/>
                <w:b/>
                <w:bCs/>
                <w:lang w:eastAsia="pl-PL"/>
              </w:rPr>
              <w:t xml:space="preserve">Załącznik nr </w:t>
            </w:r>
            <w:r w:rsidR="00AF38A3" w:rsidRPr="009041CA">
              <w:rPr>
                <w:rFonts w:eastAsia="Times New Roman" w:cstheme="minorHAnsi"/>
                <w:b/>
                <w:bCs/>
                <w:lang w:eastAsia="pl-PL"/>
              </w:rPr>
              <w:t xml:space="preserve">1  </w:t>
            </w:r>
          </w:p>
          <w:p w14:paraId="2CC2F8EA" w14:textId="24686516" w:rsidR="00683A1D" w:rsidRPr="009041CA" w:rsidRDefault="00683A1D" w:rsidP="00AF38A3">
            <w:pPr>
              <w:widowControl w:val="0"/>
              <w:tabs>
                <w:tab w:val="right" w:pos="8953"/>
              </w:tabs>
              <w:autoSpaceDE w:val="0"/>
              <w:autoSpaceDN w:val="0"/>
              <w:adjustRightInd w:val="0"/>
              <w:spacing w:after="0" w:line="240" w:lineRule="exact"/>
              <w:jc w:val="right"/>
              <w:textAlignment w:val="baseline"/>
              <w:rPr>
                <w:rFonts w:eastAsia="Times New Roman" w:cstheme="minorHAnsi"/>
                <w:b/>
                <w:bCs/>
                <w:lang w:eastAsia="pl-PL"/>
              </w:rPr>
            </w:pPr>
          </w:p>
        </w:tc>
      </w:tr>
      <w:tr w:rsidR="00683A1D" w:rsidRPr="00327AF8" w14:paraId="4FDC24E6" w14:textId="77777777" w:rsidTr="00AF38A3">
        <w:trPr>
          <w:jc w:val="center"/>
        </w:trPr>
        <w:tc>
          <w:tcPr>
            <w:tcW w:w="3709" w:type="dxa"/>
            <w:vMerge/>
          </w:tcPr>
          <w:p w14:paraId="323CA185" w14:textId="77777777" w:rsidR="00683A1D" w:rsidRPr="00327AF8" w:rsidRDefault="00683A1D" w:rsidP="00683A1D">
            <w:pPr>
              <w:widowControl w:val="0"/>
              <w:adjustRightInd w:val="0"/>
              <w:spacing w:after="0" w:line="240" w:lineRule="exact"/>
              <w:jc w:val="center"/>
              <w:textAlignment w:val="baseline"/>
              <w:rPr>
                <w:rFonts w:eastAsia="Times New Roman" w:cstheme="minorHAnsi"/>
                <w:sz w:val="24"/>
                <w:szCs w:val="24"/>
                <w:lang w:eastAsia="pl-PL"/>
              </w:rPr>
            </w:pPr>
          </w:p>
        </w:tc>
        <w:tc>
          <w:tcPr>
            <w:tcW w:w="2812" w:type="dxa"/>
          </w:tcPr>
          <w:p w14:paraId="5B0D39B1" w14:textId="77777777" w:rsidR="00683A1D" w:rsidRPr="00327AF8" w:rsidRDefault="00683A1D" w:rsidP="00683A1D">
            <w:pPr>
              <w:widowControl w:val="0"/>
              <w:tabs>
                <w:tab w:val="right" w:pos="8953"/>
              </w:tabs>
              <w:autoSpaceDE w:val="0"/>
              <w:autoSpaceDN w:val="0"/>
              <w:adjustRightInd w:val="0"/>
              <w:spacing w:after="0" w:line="240" w:lineRule="exact"/>
              <w:jc w:val="right"/>
              <w:textAlignment w:val="baseline"/>
              <w:rPr>
                <w:rFonts w:eastAsia="Times New Roman" w:cstheme="minorHAnsi"/>
                <w:b/>
                <w:bCs/>
                <w:sz w:val="24"/>
                <w:szCs w:val="24"/>
                <w:lang w:eastAsia="pl-PL"/>
              </w:rPr>
            </w:pPr>
          </w:p>
        </w:tc>
        <w:tc>
          <w:tcPr>
            <w:tcW w:w="3260" w:type="dxa"/>
          </w:tcPr>
          <w:p w14:paraId="62D2E65B" w14:textId="49F55919" w:rsidR="00683A1D" w:rsidRPr="00327AF8" w:rsidRDefault="00683A1D" w:rsidP="00683A1D">
            <w:pPr>
              <w:widowControl w:val="0"/>
              <w:adjustRightInd w:val="0"/>
              <w:spacing w:after="0" w:line="240" w:lineRule="exact"/>
              <w:jc w:val="center"/>
              <w:textAlignment w:val="baseline"/>
              <w:rPr>
                <w:rFonts w:eastAsia="Times New Roman" w:cstheme="minorHAnsi"/>
                <w:sz w:val="24"/>
                <w:szCs w:val="24"/>
                <w:lang w:eastAsia="pl-PL"/>
              </w:rPr>
            </w:pPr>
          </w:p>
        </w:tc>
      </w:tr>
    </w:tbl>
    <w:p w14:paraId="4B805E5A" w14:textId="77777777" w:rsidR="00683A1D" w:rsidRPr="00327AF8" w:rsidRDefault="00683A1D" w:rsidP="00683A1D">
      <w:pPr>
        <w:widowControl w:val="0"/>
        <w:tabs>
          <w:tab w:val="right" w:pos="8953"/>
        </w:tabs>
        <w:autoSpaceDE w:val="0"/>
        <w:autoSpaceDN w:val="0"/>
        <w:adjustRightInd w:val="0"/>
        <w:spacing w:after="0" w:line="240" w:lineRule="exact"/>
        <w:ind w:left="720"/>
        <w:jc w:val="right"/>
        <w:textAlignment w:val="baseline"/>
        <w:rPr>
          <w:rFonts w:eastAsia="Times New Roman" w:cstheme="minorHAnsi"/>
          <w:sz w:val="24"/>
          <w:szCs w:val="24"/>
          <w:lang w:eastAsia="pl-PL"/>
        </w:rPr>
      </w:pPr>
    </w:p>
    <w:p w14:paraId="16B07186" w14:textId="77777777" w:rsidR="00683A1D" w:rsidRPr="009E2100" w:rsidRDefault="00683A1D" w:rsidP="00683A1D">
      <w:pPr>
        <w:widowControl w:val="0"/>
        <w:tabs>
          <w:tab w:val="right" w:pos="8953"/>
        </w:tabs>
        <w:autoSpaceDE w:val="0"/>
        <w:autoSpaceDN w:val="0"/>
        <w:adjustRightInd w:val="0"/>
        <w:spacing w:after="0" w:line="240" w:lineRule="exact"/>
        <w:jc w:val="center"/>
        <w:textAlignment w:val="baseline"/>
        <w:rPr>
          <w:rFonts w:eastAsia="Times New Roman" w:cstheme="minorHAnsi"/>
          <w:b/>
          <w:bCs/>
          <w:sz w:val="28"/>
          <w:szCs w:val="28"/>
          <w:lang w:eastAsia="pl-PL"/>
        </w:rPr>
      </w:pPr>
      <w:r w:rsidRPr="009E2100">
        <w:rPr>
          <w:rFonts w:eastAsia="Times New Roman" w:cstheme="minorHAnsi"/>
          <w:b/>
          <w:bCs/>
          <w:sz w:val="28"/>
          <w:szCs w:val="28"/>
          <w:lang w:eastAsia="pl-PL"/>
        </w:rPr>
        <w:t>Szczegółowe warunki wykonania usługi</w:t>
      </w:r>
    </w:p>
    <w:p w14:paraId="09FFD875" w14:textId="77777777" w:rsidR="00683A1D" w:rsidRPr="00327AF8" w:rsidRDefault="00683A1D" w:rsidP="00683A1D">
      <w:pPr>
        <w:widowControl w:val="0"/>
        <w:tabs>
          <w:tab w:val="right" w:pos="8953"/>
        </w:tabs>
        <w:autoSpaceDE w:val="0"/>
        <w:autoSpaceDN w:val="0"/>
        <w:adjustRightInd w:val="0"/>
        <w:spacing w:after="0" w:line="240" w:lineRule="exact"/>
        <w:textAlignment w:val="baseline"/>
        <w:rPr>
          <w:rFonts w:eastAsia="Times New Roman" w:cstheme="minorHAnsi"/>
          <w:sz w:val="24"/>
          <w:szCs w:val="24"/>
          <w:lang w:eastAsia="pl-PL"/>
        </w:rPr>
      </w:pPr>
    </w:p>
    <w:p w14:paraId="371FAB83"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Przedmiotem zamówienia jest świadczenie usług pocztowych w obrocie krajowym i zagranicznym przez Wykonawcę - Operatora pocztowego - w zakresie przyjmowania, przemieszczania i doręczania przesyłek pocztowych na rzecz Uniwersytetu Ekonomicznego w Poznaniu. </w:t>
      </w:r>
    </w:p>
    <w:p w14:paraId="5503A478"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Przez Wykonawcę – Operatora pocztowego rozumie się przedsiębiorcę uprawnionego do wykonywania działalności pocztowej na podstawie wpisu do rejestru operatorów pocztowych.</w:t>
      </w:r>
    </w:p>
    <w:p w14:paraId="07C96E4F"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Wymagania w zakresie realizacji przedmiotu zamówienia wynikają z następujących przepisów:</w:t>
      </w:r>
    </w:p>
    <w:p w14:paraId="55997097" w14:textId="38D8DF92" w:rsidR="00683A1D" w:rsidRPr="00327AF8" w:rsidRDefault="00683A1D" w:rsidP="00683A1D">
      <w:pPr>
        <w:widowControl w:val="0"/>
        <w:numPr>
          <w:ilvl w:val="0"/>
          <w:numId w:val="1"/>
        </w:numPr>
        <w:autoSpaceDE w:val="0"/>
        <w:autoSpaceDN w:val="0"/>
        <w:adjustRightInd w:val="0"/>
        <w:spacing w:after="0" w:line="240" w:lineRule="auto"/>
        <w:ind w:left="1134"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Ustawy z dnia 23 listopad</w:t>
      </w:r>
      <w:r w:rsidR="005746D6" w:rsidRPr="00327AF8">
        <w:rPr>
          <w:rFonts w:eastAsia="Times New Roman" w:cstheme="minorHAnsi"/>
          <w:sz w:val="24"/>
          <w:szCs w:val="24"/>
          <w:lang w:eastAsia="pl-PL"/>
        </w:rPr>
        <w:t>a 2012 roku Prawo Pocztowe (</w:t>
      </w:r>
      <w:r w:rsidR="00B46158" w:rsidRPr="00327AF8">
        <w:rPr>
          <w:rFonts w:eastAsia="Times New Roman" w:cstheme="minorHAnsi"/>
          <w:sz w:val="24"/>
          <w:szCs w:val="24"/>
          <w:lang w:eastAsia="pl-PL"/>
        </w:rPr>
        <w:t xml:space="preserve">j.t. </w:t>
      </w:r>
      <w:r w:rsidR="005746D6" w:rsidRPr="00327AF8">
        <w:rPr>
          <w:rFonts w:eastAsia="Times New Roman" w:cstheme="minorHAnsi"/>
          <w:sz w:val="24"/>
          <w:szCs w:val="24"/>
          <w:lang w:eastAsia="pl-PL"/>
        </w:rPr>
        <w:t>Dz.U. z  20</w:t>
      </w:r>
      <w:r w:rsidR="00FA0F5E" w:rsidRPr="00327AF8">
        <w:rPr>
          <w:rFonts w:eastAsia="Times New Roman" w:cstheme="minorHAnsi"/>
          <w:sz w:val="24"/>
          <w:szCs w:val="24"/>
          <w:lang w:eastAsia="pl-PL"/>
        </w:rPr>
        <w:t>20</w:t>
      </w:r>
      <w:r w:rsidR="00B46158" w:rsidRPr="00327AF8">
        <w:rPr>
          <w:rFonts w:eastAsia="Times New Roman" w:cstheme="minorHAnsi"/>
          <w:sz w:val="24"/>
          <w:szCs w:val="24"/>
          <w:lang w:eastAsia="pl-PL"/>
        </w:rPr>
        <w:t xml:space="preserve"> roku, poz. </w:t>
      </w:r>
      <w:r w:rsidR="00FA0F5E" w:rsidRPr="00327AF8">
        <w:rPr>
          <w:rFonts w:eastAsia="Times New Roman" w:cstheme="minorHAnsi"/>
          <w:sz w:val="24"/>
          <w:szCs w:val="24"/>
          <w:lang w:eastAsia="pl-PL"/>
        </w:rPr>
        <w:t>1041</w:t>
      </w:r>
      <w:r w:rsidR="00B46158" w:rsidRPr="00327AF8">
        <w:rPr>
          <w:rFonts w:eastAsia="Times New Roman" w:cstheme="minorHAnsi"/>
          <w:sz w:val="24"/>
          <w:szCs w:val="24"/>
          <w:lang w:eastAsia="pl-PL"/>
        </w:rPr>
        <w:t>.</w:t>
      </w:r>
      <w:r w:rsidRPr="00327AF8">
        <w:rPr>
          <w:rFonts w:eastAsia="Times New Roman" w:cstheme="minorHAnsi"/>
          <w:sz w:val="24"/>
          <w:szCs w:val="24"/>
          <w:lang w:eastAsia="pl-PL"/>
        </w:rPr>
        <w:t>),</w:t>
      </w:r>
    </w:p>
    <w:p w14:paraId="7A812AEB" w14:textId="77777777" w:rsidR="00683A1D" w:rsidRPr="00327AF8" w:rsidRDefault="00C4763A" w:rsidP="00683A1D">
      <w:pPr>
        <w:widowControl w:val="0"/>
        <w:numPr>
          <w:ilvl w:val="0"/>
          <w:numId w:val="1"/>
        </w:numPr>
        <w:suppressAutoHyphens/>
        <w:autoSpaceDE w:val="0"/>
        <w:autoSpaceDN w:val="0"/>
        <w:adjustRightInd w:val="0"/>
        <w:spacing w:after="0" w:line="240" w:lineRule="auto"/>
        <w:ind w:left="1134"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w:t>
      </w:r>
      <w:r w:rsidR="00683A1D" w:rsidRPr="00327AF8">
        <w:rPr>
          <w:rFonts w:eastAsia="Times New Roman" w:cstheme="minorHAnsi"/>
          <w:sz w:val="24"/>
          <w:szCs w:val="24"/>
          <w:lang w:eastAsia="pl-PL"/>
        </w:rPr>
        <w:t xml:space="preserve"> przypadku zmiany przepisów w tym zakresie będą miały zastosowanie przepisy obowiązujące, bez konieczności aneksowania umowy. </w:t>
      </w:r>
    </w:p>
    <w:p w14:paraId="48585FF3" w14:textId="313C50EC"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Świadczenie usług pocztowych będzie polegało na przyjmowaniu, przemieszczaniu i doręczaniu przesył</w:t>
      </w:r>
      <w:r w:rsidR="00B05B98" w:rsidRPr="00327AF8">
        <w:rPr>
          <w:rFonts w:eastAsia="Times New Roman" w:cstheme="minorHAnsi"/>
          <w:sz w:val="24"/>
          <w:szCs w:val="24"/>
          <w:lang w:eastAsia="pl-PL"/>
        </w:rPr>
        <w:t xml:space="preserve">ek </w:t>
      </w:r>
      <w:r w:rsidRPr="00327AF8">
        <w:rPr>
          <w:rFonts w:eastAsia="Times New Roman" w:cstheme="minorHAnsi"/>
          <w:sz w:val="24"/>
          <w:szCs w:val="24"/>
          <w:lang w:eastAsia="pl-PL"/>
        </w:rPr>
        <w:t xml:space="preserve">: </w:t>
      </w:r>
    </w:p>
    <w:p w14:paraId="0165BA62" w14:textId="7A8A9FA5" w:rsidR="00683A1D" w:rsidRPr="00327AF8" w:rsidRDefault="00683A1D" w:rsidP="00683A1D">
      <w:pPr>
        <w:widowControl w:val="0"/>
        <w:numPr>
          <w:ilvl w:val="0"/>
          <w:numId w:val="6"/>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w:t>
      </w:r>
      <w:r w:rsidR="00B05B98" w:rsidRPr="00327AF8">
        <w:rPr>
          <w:rFonts w:eastAsia="Times New Roman" w:cstheme="minorHAnsi"/>
          <w:sz w:val="24"/>
          <w:szCs w:val="24"/>
          <w:lang w:eastAsia="pl-PL"/>
        </w:rPr>
        <w:t>k</w:t>
      </w:r>
      <w:r w:rsidRPr="00327AF8">
        <w:rPr>
          <w:rFonts w:eastAsia="Times New Roman" w:cstheme="minorHAnsi"/>
          <w:sz w:val="24"/>
          <w:szCs w:val="24"/>
          <w:lang w:eastAsia="pl-PL"/>
        </w:rPr>
        <w:t>rajowych</w:t>
      </w:r>
      <w:r w:rsidR="00B05B98" w:rsidRPr="00327AF8">
        <w:rPr>
          <w:rFonts w:eastAsia="Times New Roman" w:cstheme="minorHAnsi"/>
          <w:sz w:val="24"/>
          <w:szCs w:val="24"/>
          <w:lang w:eastAsia="pl-PL"/>
        </w:rPr>
        <w:t xml:space="preserve"> w różnych formatach S, M i L</w:t>
      </w:r>
      <w:r w:rsidRPr="00327AF8">
        <w:rPr>
          <w:rFonts w:eastAsia="Times New Roman" w:cstheme="minorHAnsi"/>
          <w:sz w:val="24"/>
          <w:szCs w:val="24"/>
          <w:lang w:eastAsia="pl-PL"/>
        </w:rPr>
        <w:t xml:space="preserve">: </w:t>
      </w:r>
    </w:p>
    <w:p w14:paraId="36ABF18E"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przesyłki listowe nierejestrowane zwykłe ekonomiczne,</w:t>
      </w:r>
    </w:p>
    <w:p w14:paraId="7D5EB803"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przesyłki listowe nierejestrowane zwykłe priorytetowe, </w:t>
      </w:r>
    </w:p>
    <w:p w14:paraId="35C6582E"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przesyłki listowe polecone ekonomiczne, </w:t>
      </w:r>
    </w:p>
    <w:p w14:paraId="1531B7C0"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przesyłki listowe polecone ekonomiczne za potwierdzeniem odbioru,</w:t>
      </w:r>
    </w:p>
    <w:p w14:paraId="2F630ED4"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przesyłki listowe polecone priorytetowe, </w:t>
      </w:r>
    </w:p>
    <w:p w14:paraId="063C98D6"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przesyłki listowe polecone priorytetowe za potwierdzeniem odbioru,</w:t>
      </w:r>
    </w:p>
    <w:p w14:paraId="288A88B7" w14:textId="768744D4" w:rsidR="00683A1D" w:rsidRPr="00327AF8" w:rsidRDefault="00683A1D" w:rsidP="00B05B98">
      <w:pPr>
        <w:widowControl w:val="0"/>
        <w:numPr>
          <w:ilvl w:val="0"/>
          <w:numId w:val="6"/>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zagranicznych: </w:t>
      </w:r>
    </w:p>
    <w:p w14:paraId="65ABB00A" w14:textId="77777777" w:rsidR="00683A1D" w:rsidRPr="00327AF8" w:rsidRDefault="00683A1D" w:rsidP="00683A1D">
      <w:pPr>
        <w:widowControl w:val="0"/>
        <w:adjustRightInd w:val="0"/>
        <w:spacing w:after="0" w:line="240" w:lineRule="auto"/>
        <w:ind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ab/>
        <w:t>- przesyłki nierejestrowane priorytetowe,</w:t>
      </w:r>
    </w:p>
    <w:p w14:paraId="068D6E7E"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przesyłki listowe polecone priorytetowe, </w:t>
      </w:r>
    </w:p>
    <w:p w14:paraId="7AD478BD"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przesyłki listowe polecone priorytetowe za potwierdzeniem odbioru,</w:t>
      </w:r>
    </w:p>
    <w:p w14:paraId="4428E7DE" w14:textId="77777777" w:rsidR="00683A1D" w:rsidRPr="00327AF8" w:rsidRDefault="00683A1D" w:rsidP="00683A1D">
      <w:pPr>
        <w:widowControl w:val="0"/>
        <w:numPr>
          <w:ilvl w:val="0"/>
          <w:numId w:val="6"/>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paczek pocztowych krajowych i zagranicznych: </w:t>
      </w:r>
    </w:p>
    <w:p w14:paraId="7053F734"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paczki pocztowe ekonomiczne,</w:t>
      </w:r>
    </w:p>
    <w:p w14:paraId="603F71A3"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paczki pocztowe ekonomiczne za potwierdzeniem odbioru,</w:t>
      </w:r>
    </w:p>
    <w:p w14:paraId="7CF75BD8"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paczki pocztowe priorytetowe,</w:t>
      </w:r>
    </w:p>
    <w:p w14:paraId="388B614F" w14:textId="77777777" w:rsidR="00683A1D" w:rsidRPr="00327AF8" w:rsidRDefault="00683A1D" w:rsidP="00683A1D">
      <w:pPr>
        <w:widowControl w:val="0"/>
        <w:adjustRightInd w:val="0"/>
        <w:spacing w:after="0" w:line="240" w:lineRule="auto"/>
        <w:ind w:left="708" w:firstLine="70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paczki pocztowe priorytetowe za potwierdzeniem odbioru,</w:t>
      </w:r>
    </w:p>
    <w:p w14:paraId="5620E6A5" w14:textId="77777777" w:rsidR="00683A1D" w:rsidRPr="00327AF8" w:rsidRDefault="00683A1D" w:rsidP="00683A1D">
      <w:pPr>
        <w:widowControl w:val="0"/>
        <w:numPr>
          <w:ilvl w:val="0"/>
          <w:numId w:val="6"/>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przesyłek kurierskich krajowych i zagranicznych.</w:t>
      </w:r>
    </w:p>
    <w:p w14:paraId="473D24B4"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Przez przesyłki będące przedmiotem zamówienia rozumie się:</w:t>
      </w:r>
    </w:p>
    <w:p w14:paraId="0FB5E24A" w14:textId="41C73568" w:rsidR="00683A1D" w:rsidRPr="00327AF8" w:rsidRDefault="00683A1D" w:rsidP="00683A1D">
      <w:pPr>
        <w:widowControl w:val="0"/>
        <w:numPr>
          <w:ilvl w:val="0"/>
          <w:numId w:val="7"/>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przesyłki listowe:</w:t>
      </w:r>
    </w:p>
    <w:p w14:paraId="4FB6DCA4" w14:textId="2C77706D" w:rsidR="00683A1D" w:rsidRPr="00327AF8" w:rsidRDefault="00683A1D" w:rsidP="00C4763A">
      <w:pPr>
        <w:widowControl w:val="0"/>
        <w:numPr>
          <w:ilvl w:val="1"/>
          <w:numId w:val="7"/>
        </w:numPr>
        <w:tabs>
          <w:tab w:val="clear" w:pos="1250"/>
          <w:tab w:val="left" w:pos="24"/>
          <w:tab w:val="left" w:pos="568"/>
          <w:tab w:val="right" w:pos="8953"/>
        </w:tabs>
        <w:autoSpaceDE w:val="0"/>
        <w:autoSpaceDN w:val="0"/>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zwykłe ekonomiczne </w:t>
      </w:r>
      <w:r w:rsidR="00B46158" w:rsidRPr="00327AF8">
        <w:rPr>
          <w:rFonts w:eastAsia="Times New Roman" w:cstheme="minorHAnsi"/>
          <w:sz w:val="24"/>
          <w:szCs w:val="24"/>
          <w:lang w:eastAsia="pl-PL"/>
        </w:rPr>
        <w:t>- przesyłki nierejestrowane nie</w:t>
      </w:r>
      <w:r w:rsidRPr="00327AF8">
        <w:rPr>
          <w:rFonts w:eastAsia="Times New Roman" w:cstheme="minorHAnsi"/>
          <w:sz w:val="24"/>
          <w:szCs w:val="24"/>
          <w:lang w:eastAsia="pl-PL"/>
        </w:rPr>
        <w:t>będące przesyłkami najszybszej kategorii w obrocie krajowym i w obrocie zagranicznym,</w:t>
      </w:r>
    </w:p>
    <w:p w14:paraId="353B5C6A" w14:textId="753D5246"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zwykłe priorytetowe - przesyłki nierejestrowane listowe najszybszej kategorii w</w:t>
      </w:r>
      <w:r w:rsidR="00B46158" w:rsidRPr="00327AF8">
        <w:rPr>
          <w:rFonts w:eastAsia="Times New Roman" w:cstheme="minorHAnsi"/>
          <w:sz w:val="24"/>
          <w:szCs w:val="24"/>
          <w:lang w:eastAsia="pl-PL"/>
        </w:rPr>
        <w:t> </w:t>
      </w:r>
      <w:r w:rsidRPr="00327AF8">
        <w:rPr>
          <w:rFonts w:eastAsia="Times New Roman" w:cstheme="minorHAnsi"/>
          <w:sz w:val="24"/>
          <w:szCs w:val="24"/>
          <w:lang w:eastAsia="pl-PL"/>
        </w:rPr>
        <w:t>obrocie krajowym i w obrocie zagranicznym,</w:t>
      </w:r>
    </w:p>
    <w:p w14:paraId="41552A5F" w14:textId="77777777"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polecone ekonomiczne - przesyłki rejestrowane nie będące przesyłkami najszybszej kategorii w obrocie krajowym,</w:t>
      </w:r>
    </w:p>
    <w:p w14:paraId="7B474C82" w14:textId="77777777"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polecone priorytetowe - przesyłki rejestrowane najszybszej kategorii w obrocie </w:t>
      </w:r>
      <w:r w:rsidRPr="00327AF8">
        <w:rPr>
          <w:rFonts w:eastAsia="Times New Roman" w:cstheme="minorHAnsi"/>
          <w:sz w:val="24"/>
          <w:szCs w:val="24"/>
          <w:lang w:eastAsia="pl-PL"/>
        </w:rPr>
        <w:lastRenderedPageBreak/>
        <w:t>krajowym i w obrocie zagranicznym,</w:t>
      </w:r>
    </w:p>
    <w:p w14:paraId="794F1ACC" w14:textId="3C4C7DEA"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polecone ekonomiczne za zwrotnym potwierdzenie</w:t>
      </w:r>
      <w:r w:rsidR="00B46158" w:rsidRPr="00327AF8">
        <w:rPr>
          <w:rFonts w:eastAsia="Times New Roman" w:cstheme="minorHAnsi"/>
          <w:sz w:val="24"/>
          <w:szCs w:val="24"/>
          <w:lang w:eastAsia="pl-PL"/>
        </w:rPr>
        <w:t>m odbioru (ZPO) - przesyłki nie</w:t>
      </w:r>
      <w:r w:rsidRPr="00327AF8">
        <w:rPr>
          <w:rFonts w:eastAsia="Times New Roman" w:cstheme="minorHAnsi"/>
          <w:sz w:val="24"/>
          <w:szCs w:val="24"/>
          <w:lang w:eastAsia="pl-PL"/>
        </w:rPr>
        <w:t>będące przesyłkami najszybszej kategorii przyj</w:t>
      </w:r>
      <w:r w:rsidR="00C91ADE">
        <w:rPr>
          <w:rFonts w:eastAsia="Times New Roman" w:cstheme="minorHAnsi"/>
          <w:sz w:val="24"/>
          <w:szCs w:val="24"/>
          <w:lang w:eastAsia="pl-PL"/>
        </w:rPr>
        <w:t>ęte za potwierdzeniem nadania i </w:t>
      </w:r>
      <w:r w:rsidRPr="00327AF8">
        <w:rPr>
          <w:rFonts w:eastAsia="Times New Roman" w:cstheme="minorHAnsi"/>
          <w:sz w:val="24"/>
          <w:szCs w:val="24"/>
          <w:lang w:eastAsia="pl-PL"/>
        </w:rPr>
        <w:t>doręczone za pokwitowaniem odbioru w obrocie krajowym,</w:t>
      </w:r>
    </w:p>
    <w:p w14:paraId="6AC402D0" w14:textId="1258B87E"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polecone priorytetowe za zwrotnym potwierdzeniem odbioru (ZPO) - przesyłki najszybszej kategorii przyjęte za potwierdzeniem nadania i doręczone za pokwitowaniem odbioru w obrocie krajowym i zagranicznym</w:t>
      </w:r>
      <w:r w:rsidR="00256315" w:rsidRPr="00327AF8">
        <w:rPr>
          <w:rFonts w:eastAsia="Times New Roman" w:cstheme="minorHAnsi"/>
          <w:sz w:val="24"/>
          <w:szCs w:val="24"/>
          <w:lang w:eastAsia="pl-PL"/>
        </w:rPr>
        <w:t xml:space="preserve">; </w:t>
      </w:r>
    </w:p>
    <w:p w14:paraId="7CACC564" w14:textId="545F0B3B" w:rsidR="00683A1D" w:rsidRPr="00327AF8" w:rsidRDefault="00683A1D" w:rsidP="00683A1D">
      <w:pPr>
        <w:widowControl w:val="0"/>
        <w:numPr>
          <w:ilvl w:val="0"/>
          <w:numId w:val="7"/>
        </w:numPr>
        <w:adjustRightInd w:val="0"/>
        <w:spacing w:after="0" w:line="276"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paczki:</w:t>
      </w:r>
    </w:p>
    <w:p w14:paraId="0B1D99BF" w14:textId="44A430E4" w:rsidR="00683A1D" w:rsidRPr="00327AF8" w:rsidRDefault="00683A1D" w:rsidP="00C4763A">
      <w:pPr>
        <w:widowControl w:val="0"/>
        <w:numPr>
          <w:ilvl w:val="1"/>
          <w:numId w:val="7"/>
        </w:numPr>
        <w:tabs>
          <w:tab w:val="clear" w:pos="1250"/>
          <w:tab w:val="left" w:pos="24"/>
          <w:tab w:val="left" w:pos="568"/>
          <w:tab w:val="num" w:pos="1418"/>
          <w:tab w:val="left" w:pos="2156"/>
          <w:tab w:val="right" w:pos="8953"/>
        </w:tabs>
        <w:autoSpaceDE w:val="0"/>
        <w:autoSpaceDN w:val="0"/>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zwykłe</w:t>
      </w:r>
      <w:r w:rsidR="00B46158" w:rsidRPr="00327AF8">
        <w:rPr>
          <w:rFonts w:eastAsia="Times New Roman" w:cstheme="minorHAnsi"/>
          <w:sz w:val="24"/>
          <w:szCs w:val="24"/>
          <w:lang w:eastAsia="pl-PL"/>
        </w:rPr>
        <w:t xml:space="preserve"> ekonomiczne - rejestrowane nie</w:t>
      </w:r>
      <w:r w:rsidRPr="00327AF8">
        <w:rPr>
          <w:rFonts w:eastAsia="Times New Roman" w:cstheme="minorHAnsi"/>
          <w:sz w:val="24"/>
          <w:szCs w:val="24"/>
          <w:lang w:eastAsia="pl-PL"/>
        </w:rPr>
        <w:t>będącą paczkami najszybszej kategorii,</w:t>
      </w:r>
    </w:p>
    <w:p w14:paraId="099FF727" w14:textId="77777777" w:rsidR="00683A1D" w:rsidRPr="00327AF8" w:rsidRDefault="00683A1D" w:rsidP="00C4763A">
      <w:pPr>
        <w:widowControl w:val="0"/>
        <w:numPr>
          <w:ilvl w:val="1"/>
          <w:numId w:val="7"/>
        </w:numPr>
        <w:tabs>
          <w:tab w:val="clear" w:pos="1250"/>
          <w:tab w:val="left" w:pos="24"/>
          <w:tab w:val="left" w:pos="568"/>
          <w:tab w:val="num" w:pos="1418"/>
          <w:tab w:val="left" w:pos="2156"/>
          <w:tab w:val="right" w:pos="8953"/>
        </w:tabs>
        <w:autoSpaceDE w:val="0"/>
        <w:autoSpaceDN w:val="0"/>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priorytetowe - rejestrowane najszybszej kategorii.  </w:t>
      </w:r>
    </w:p>
    <w:p w14:paraId="58D94093"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Usługi pocztowe stanowiące przedmiot zamówienia obejmują:</w:t>
      </w:r>
    </w:p>
    <w:p w14:paraId="0A2B6BBD" w14:textId="7305C19F" w:rsidR="00B05B98" w:rsidRPr="00327AF8" w:rsidRDefault="00FA0F5E" w:rsidP="00B05B98">
      <w:pPr>
        <w:widowControl w:val="0"/>
        <w:numPr>
          <w:ilvl w:val="0"/>
          <w:numId w:val="2"/>
        </w:numPr>
        <w:suppressAutoHyphens/>
        <w:adjustRightInd w:val="0"/>
        <w:spacing w:after="0" w:line="240" w:lineRule="auto"/>
        <w:ind w:left="1134"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w:t>
      </w:r>
      <w:r w:rsidR="00B05B98" w:rsidRPr="00327AF8">
        <w:rPr>
          <w:rFonts w:eastAsia="Times New Roman" w:cstheme="minorHAnsi"/>
          <w:sz w:val="24"/>
          <w:szCs w:val="24"/>
          <w:lang w:eastAsia="pl-PL"/>
        </w:rPr>
        <w:t>rzesyłki listowe krajowe o formatach:</w:t>
      </w:r>
    </w:p>
    <w:p w14:paraId="3ED0E390" w14:textId="77777777" w:rsidR="00B05B98" w:rsidRPr="00327AF8" w:rsidRDefault="00B05B98" w:rsidP="00B05B98">
      <w:pPr>
        <w:widowControl w:val="0"/>
        <w:suppressAutoHyphens/>
        <w:adjustRightInd w:val="0"/>
        <w:spacing w:after="0" w:line="240" w:lineRule="auto"/>
        <w:ind w:left="1134"/>
        <w:jc w:val="both"/>
        <w:textAlignment w:val="baseline"/>
        <w:rPr>
          <w:rFonts w:eastAsia="Times New Roman" w:cstheme="minorHAnsi"/>
          <w:sz w:val="24"/>
          <w:szCs w:val="24"/>
          <w:lang w:eastAsia="pl-PL"/>
        </w:rPr>
      </w:pPr>
    </w:p>
    <w:p w14:paraId="6EB6E41A" w14:textId="77777777" w:rsidR="00B05B98" w:rsidRPr="00327AF8" w:rsidRDefault="00B05B98" w:rsidP="00B05B98">
      <w:pPr>
        <w:pStyle w:val="Akapitzlist"/>
        <w:numPr>
          <w:ilvl w:val="0"/>
          <w:numId w:val="16"/>
        </w:numPr>
        <w:rPr>
          <w:rFonts w:cstheme="minorHAnsi"/>
          <w:sz w:val="24"/>
          <w:szCs w:val="24"/>
        </w:rPr>
      </w:pPr>
      <w:r w:rsidRPr="00327AF8">
        <w:rPr>
          <w:rFonts w:cstheme="minorHAnsi"/>
          <w:sz w:val="24"/>
          <w:szCs w:val="24"/>
        </w:rPr>
        <w:t xml:space="preserve">FORMAT S to przesyłki o wymiarach: </w:t>
      </w:r>
    </w:p>
    <w:p w14:paraId="79599CA6" w14:textId="50035553" w:rsidR="00B05B98" w:rsidRPr="00327AF8" w:rsidRDefault="00B05B98" w:rsidP="00880503">
      <w:pPr>
        <w:pStyle w:val="Akapitzlist"/>
        <w:numPr>
          <w:ilvl w:val="0"/>
          <w:numId w:val="17"/>
        </w:numPr>
        <w:jc w:val="both"/>
        <w:rPr>
          <w:rFonts w:cstheme="minorHAnsi"/>
          <w:sz w:val="24"/>
          <w:szCs w:val="24"/>
        </w:rPr>
      </w:pPr>
      <w:r w:rsidRPr="00327AF8">
        <w:rPr>
          <w:rFonts w:cstheme="minorHAnsi"/>
          <w:sz w:val="24"/>
          <w:szCs w:val="24"/>
        </w:rPr>
        <w:t>MINIMUM -</w:t>
      </w:r>
      <w:r w:rsidR="00FA0F5E" w:rsidRPr="00327AF8">
        <w:rPr>
          <w:rFonts w:cstheme="minorHAnsi"/>
          <w:sz w:val="24"/>
          <w:szCs w:val="24"/>
        </w:rPr>
        <w:t xml:space="preserve"> </w:t>
      </w:r>
      <w:r w:rsidRPr="00327AF8">
        <w:rPr>
          <w:rFonts w:cstheme="minorHAnsi"/>
          <w:sz w:val="24"/>
          <w:szCs w:val="24"/>
        </w:rPr>
        <w:t>wymiary strony adresowej nie mogą być mniejsze niż 90</w:t>
      </w:r>
      <w:r w:rsidR="00FA0F5E" w:rsidRPr="00327AF8">
        <w:rPr>
          <w:rFonts w:cstheme="minorHAnsi"/>
          <w:sz w:val="24"/>
          <w:szCs w:val="24"/>
        </w:rPr>
        <w:t xml:space="preserve"> mm</w:t>
      </w:r>
      <w:r w:rsidRPr="00327AF8">
        <w:rPr>
          <w:rFonts w:cstheme="minorHAnsi"/>
          <w:sz w:val="24"/>
          <w:szCs w:val="24"/>
        </w:rPr>
        <w:t xml:space="preserve"> x 140 mm</w:t>
      </w:r>
      <w:r w:rsidR="00FA0F5E" w:rsidRPr="00327AF8">
        <w:rPr>
          <w:rFonts w:cstheme="minorHAnsi"/>
          <w:sz w:val="24"/>
          <w:szCs w:val="24"/>
        </w:rPr>
        <w:t>,</w:t>
      </w:r>
      <w:r w:rsidRPr="00327AF8">
        <w:rPr>
          <w:rFonts w:cstheme="minorHAnsi"/>
          <w:sz w:val="24"/>
          <w:szCs w:val="24"/>
        </w:rPr>
        <w:t xml:space="preserve"> </w:t>
      </w:r>
    </w:p>
    <w:p w14:paraId="7DDB7906" w14:textId="54761F5A" w:rsidR="00B05B98" w:rsidRPr="00327AF8" w:rsidRDefault="00B05B98" w:rsidP="00880503">
      <w:pPr>
        <w:pStyle w:val="Akapitzlist"/>
        <w:numPr>
          <w:ilvl w:val="0"/>
          <w:numId w:val="17"/>
        </w:numPr>
        <w:jc w:val="both"/>
        <w:rPr>
          <w:rFonts w:cstheme="minorHAnsi"/>
          <w:sz w:val="24"/>
          <w:szCs w:val="24"/>
        </w:rPr>
      </w:pPr>
      <w:r w:rsidRPr="00327AF8">
        <w:rPr>
          <w:rFonts w:cstheme="minorHAnsi"/>
          <w:sz w:val="24"/>
          <w:szCs w:val="24"/>
        </w:rPr>
        <w:t>MAKSIMUM -</w:t>
      </w:r>
      <w:r w:rsidR="00FA0F5E" w:rsidRPr="00327AF8">
        <w:rPr>
          <w:rFonts w:cstheme="minorHAnsi"/>
          <w:sz w:val="24"/>
          <w:szCs w:val="24"/>
        </w:rPr>
        <w:t xml:space="preserve"> </w:t>
      </w:r>
      <w:r w:rsidRPr="00327AF8">
        <w:rPr>
          <w:rFonts w:cstheme="minorHAnsi"/>
          <w:sz w:val="24"/>
          <w:szCs w:val="24"/>
        </w:rPr>
        <w:t>żaden z wymiarów nie może przekroczyć: wysokość 20 mm, długość 230 mm, szerokość 160 mm</w:t>
      </w:r>
      <w:r w:rsidR="00FA0F5E" w:rsidRPr="00327AF8">
        <w:rPr>
          <w:rFonts w:cstheme="minorHAnsi"/>
          <w:sz w:val="24"/>
          <w:szCs w:val="24"/>
        </w:rPr>
        <w:t>;</w:t>
      </w:r>
    </w:p>
    <w:p w14:paraId="67BECA99" w14:textId="77777777" w:rsidR="00B05B98" w:rsidRPr="00327AF8" w:rsidRDefault="00B05B98" w:rsidP="00880503">
      <w:pPr>
        <w:pStyle w:val="Akapitzlist"/>
        <w:numPr>
          <w:ilvl w:val="0"/>
          <w:numId w:val="16"/>
        </w:numPr>
        <w:jc w:val="both"/>
        <w:rPr>
          <w:rFonts w:cstheme="minorHAnsi"/>
          <w:sz w:val="24"/>
          <w:szCs w:val="24"/>
        </w:rPr>
      </w:pPr>
      <w:r w:rsidRPr="00327AF8">
        <w:rPr>
          <w:rFonts w:cstheme="minorHAnsi"/>
          <w:sz w:val="24"/>
          <w:szCs w:val="24"/>
        </w:rPr>
        <w:t>FORMAT M to przesyłki o wymiarach:</w:t>
      </w:r>
    </w:p>
    <w:p w14:paraId="2515A925" w14:textId="7F6D2D16" w:rsidR="00FA0F5E" w:rsidRPr="00327AF8" w:rsidRDefault="00B05B98" w:rsidP="00880503">
      <w:pPr>
        <w:pStyle w:val="Akapitzlist"/>
        <w:numPr>
          <w:ilvl w:val="0"/>
          <w:numId w:val="18"/>
        </w:numPr>
        <w:jc w:val="both"/>
        <w:rPr>
          <w:rFonts w:cstheme="minorHAnsi"/>
          <w:sz w:val="24"/>
          <w:szCs w:val="24"/>
        </w:rPr>
      </w:pPr>
      <w:r w:rsidRPr="00327AF8">
        <w:rPr>
          <w:rFonts w:cstheme="minorHAnsi"/>
          <w:sz w:val="24"/>
          <w:szCs w:val="24"/>
        </w:rPr>
        <w:t xml:space="preserve">MINIMUM </w:t>
      </w:r>
      <w:r w:rsidR="00FA0F5E" w:rsidRPr="00327AF8">
        <w:rPr>
          <w:rFonts w:cstheme="minorHAnsi"/>
          <w:sz w:val="24"/>
          <w:szCs w:val="24"/>
        </w:rPr>
        <w:t xml:space="preserve">- </w:t>
      </w:r>
      <w:r w:rsidRPr="00327AF8">
        <w:rPr>
          <w:rFonts w:cstheme="minorHAnsi"/>
          <w:sz w:val="24"/>
          <w:szCs w:val="24"/>
        </w:rPr>
        <w:t>wymiary strony adresowej nie mogą być mniejsze niż 90</w:t>
      </w:r>
      <w:r w:rsidR="00FA0F5E" w:rsidRPr="00327AF8">
        <w:rPr>
          <w:rFonts w:cstheme="minorHAnsi"/>
          <w:sz w:val="24"/>
          <w:szCs w:val="24"/>
        </w:rPr>
        <w:t xml:space="preserve"> mm</w:t>
      </w:r>
      <w:r w:rsidRPr="00327AF8">
        <w:rPr>
          <w:rFonts w:cstheme="minorHAnsi"/>
          <w:sz w:val="24"/>
          <w:szCs w:val="24"/>
        </w:rPr>
        <w:t xml:space="preserve"> x 140 mm</w:t>
      </w:r>
      <w:r w:rsidR="00FA0F5E" w:rsidRPr="00327AF8">
        <w:rPr>
          <w:rFonts w:cstheme="minorHAnsi"/>
          <w:sz w:val="24"/>
          <w:szCs w:val="24"/>
        </w:rPr>
        <w:t>,</w:t>
      </w:r>
      <w:r w:rsidRPr="00327AF8">
        <w:rPr>
          <w:rFonts w:cstheme="minorHAnsi"/>
          <w:sz w:val="24"/>
          <w:szCs w:val="24"/>
        </w:rPr>
        <w:t xml:space="preserve"> </w:t>
      </w:r>
    </w:p>
    <w:p w14:paraId="1D6F2D52" w14:textId="3873DB3B" w:rsidR="00B05B98" w:rsidRPr="00327AF8" w:rsidRDefault="00B05B98" w:rsidP="00880503">
      <w:pPr>
        <w:pStyle w:val="Akapitzlist"/>
        <w:numPr>
          <w:ilvl w:val="0"/>
          <w:numId w:val="18"/>
        </w:numPr>
        <w:jc w:val="both"/>
        <w:rPr>
          <w:rFonts w:cstheme="minorHAnsi"/>
          <w:sz w:val="24"/>
          <w:szCs w:val="24"/>
        </w:rPr>
      </w:pPr>
      <w:r w:rsidRPr="00327AF8">
        <w:rPr>
          <w:rFonts w:cstheme="minorHAnsi"/>
          <w:sz w:val="24"/>
          <w:szCs w:val="24"/>
        </w:rPr>
        <w:t>MAKSIMUM -</w:t>
      </w:r>
      <w:r w:rsidR="00FA0F5E" w:rsidRPr="00327AF8">
        <w:rPr>
          <w:rFonts w:cstheme="minorHAnsi"/>
          <w:sz w:val="24"/>
          <w:szCs w:val="24"/>
        </w:rPr>
        <w:t xml:space="preserve"> </w:t>
      </w:r>
      <w:r w:rsidRPr="00327AF8">
        <w:rPr>
          <w:rFonts w:cstheme="minorHAnsi"/>
          <w:sz w:val="24"/>
          <w:szCs w:val="24"/>
        </w:rPr>
        <w:t>żaden z wymiarów nie może przekroczyć: wysokość 20 mm, długość     325 mm, szerokość 230</w:t>
      </w:r>
      <w:r w:rsidR="00FA0F5E" w:rsidRPr="00327AF8">
        <w:rPr>
          <w:rFonts w:cstheme="minorHAnsi"/>
          <w:sz w:val="24"/>
          <w:szCs w:val="24"/>
        </w:rPr>
        <w:t xml:space="preserve"> </w:t>
      </w:r>
      <w:r w:rsidRPr="00327AF8">
        <w:rPr>
          <w:rFonts w:cstheme="minorHAnsi"/>
          <w:sz w:val="24"/>
          <w:szCs w:val="24"/>
        </w:rPr>
        <w:t>mm</w:t>
      </w:r>
      <w:r w:rsidR="00FA0F5E" w:rsidRPr="00327AF8">
        <w:rPr>
          <w:rFonts w:cstheme="minorHAnsi"/>
          <w:sz w:val="24"/>
          <w:szCs w:val="24"/>
        </w:rPr>
        <w:t>;</w:t>
      </w:r>
    </w:p>
    <w:p w14:paraId="4D2A5F2E" w14:textId="77777777" w:rsidR="00B05B98" w:rsidRPr="00327AF8" w:rsidRDefault="00B05B98" w:rsidP="00880503">
      <w:pPr>
        <w:pStyle w:val="Akapitzlist"/>
        <w:numPr>
          <w:ilvl w:val="0"/>
          <w:numId w:val="16"/>
        </w:numPr>
        <w:jc w:val="both"/>
        <w:rPr>
          <w:rFonts w:cstheme="minorHAnsi"/>
          <w:sz w:val="24"/>
          <w:szCs w:val="24"/>
        </w:rPr>
      </w:pPr>
      <w:r w:rsidRPr="00327AF8">
        <w:rPr>
          <w:rFonts w:cstheme="minorHAnsi"/>
          <w:sz w:val="24"/>
          <w:szCs w:val="24"/>
        </w:rPr>
        <w:t>FORMAT L to przesyłki o wymiarach:</w:t>
      </w:r>
    </w:p>
    <w:p w14:paraId="6BC1E524" w14:textId="03330454" w:rsidR="00FA0F5E" w:rsidRPr="00327AF8" w:rsidRDefault="00B05B98" w:rsidP="00880503">
      <w:pPr>
        <w:pStyle w:val="Akapitzlist"/>
        <w:numPr>
          <w:ilvl w:val="0"/>
          <w:numId w:val="19"/>
        </w:numPr>
        <w:jc w:val="both"/>
        <w:rPr>
          <w:rFonts w:cstheme="minorHAnsi"/>
          <w:sz w:val="24"/>
          <w:szCs w:val="24"/>
        </w:rPr>
      </w:pPr>
      <w:r w:rsidRPr="00327AF8">
        <w:rPr>
          <w:rFonts w:cstheme="minorHAnsi"/>
          <w:sz w:val="24"/>
          <w:szCs w:val="24"/>
        </w:rPr>
        <w:t>MINIMUM -</w:t>
      </w:r>
      <w:r w:rsidR="00FA0F5E" w:rsidRPr="00327AF8">
        <w:rPr>
          <w:rFonts w:cstheme="minorHAnsi"/>
          <w:sz w:val="24"/>
          <w:szCs w:val="24"/>
        </w:rPr>
        <w:t xml:space="preserve"> </w:t>
      </w:r>
      <w:r w:rsidRPr="00327AF8">
        <w:rPr>
          <w:rFonts w:cstheme="minorHAnsi"/>
          <w:sz w:val="24"/>
          <w:szCs w:val="24"/>
        </w:rPr>
        <w:t>wymiary strony adresowej nie mogą być mniejsze niż 90</w:t>
      </w:r>
      <w:r w:rsidR="00FA0F5E" w:rsidRPr="00327AF8">
        <w:rPr>
          <w:rFonts w:cstheme="minorHAnsi"/>
          <w:sz w:val="24"/>
          <w:szCs w:val="24"/>
        </w:rPr>
        <w:t xml:space="preserve"> mm</w:t>
      </w:r>
      <w:r w:rsidRPr="00327AF8">
        <w:rPr>
          <w:rFonts w:cstheme="minorHAnsi"/>
          <w:sz w:val="24"/>
          <w:szCs w:val="24"/>
        </w:rPr>
        <w:t xml:space="preserve"> x 140 mm</w:t>
      </w:r>
      <w:r w:rsidR="00FA0F5E" w:rsidRPr="00327AF8">
        <w:rPr>
          <w:rFonts w:cstheme="minorHAnsi"/>
          <w:sz w:val="24"/>
          <w:szCs w:val="24"/>
        </w:rPr>
        <w:t>,</w:t>
      </w:r>
      <w:r w:rsidRPr="00327AF8">
        <w:rPr>
          <w:rFonts w:cstheme="minorHAnsi"/>
          <w:sz w:val="24"/>
          <w:szCs w:val="24"/>
        </w:rPr>
        <w:t xml:space="preserve"> </w:t>
      </w:r>
    </w:p>
    <w:p w14:paraId="6D9250FC" w14:textId="3EE1EBF2" w:rsidR="00B05B98" w:rsidRPr="00327AF8" w:rsidRDefault="00B05B98" w:rsidP="00880503">
      <w:pPr>
        <w:pStyle w:val="Akapitzlist"/>
        <w:numPr>
          <w:ilvl w:val="0"/>
          <w:numId w:val="19"/>
        </w:numPr>
        <w:jc w:val="both"/>
        <w:rPr>
          <w:rFonts w:cstheme="minorHAnsi"/>
          <w:sz w:val="24"/>
          <w:szCs w:val="24"/>
        </w:rPr>
      </w:pPr>
      <w:r w:rsidRPr="00327AF8">
        <w:rPr>
          <w:rFonts w:cstheme="minorHAnsi"/>
          <w:sz w:val="24"/>
          <w:szCs w:val="24"/>
        </w:rPr>
        <w:t>MAKSIMUM -</w:t>
      </w:r>
      <w:r w:rsidR="00FA0F5E" w:rsidRPr="00327AF8">
        <w:rPr>
          <w:rFonts w:cstheme="minorHAnsi"/>
          <w:sz w:val="24"/>
          <w:szCs w:val="24"/>
        </w:rPr>
        <w:t xml:space="preserve"> </w:t>
      </w:r>
      <w:r w:rsidRPr="00327AF8">
        <w:rPr>
          <w:rFonts w:cstheme="minorHAnsi"/>
          <w:sz w:val="24"/>
          <w:szCs w:val="24"/>
        </w:rPr>
        <w:t>suma długości, szerokości i wysokości 900 mm, przy czym największy z</w:t>
      </w:r>
      <w:r w:rsidR="00880503" w:rsidRPr="00327AF8">
        <w:rPr>
          <w:rFonts w:cstheme="minorHAnsi"/>
          <w:sz w:val="24"/>
          <w:szCs w:val="24"/>
        </w:rPr>
        <w:t> </w:t>
      </w:r>
      <w:r w:rsidRPr="00327AF8">
        <w:rPr>
          <w:rFonts w:cstheme="minorHAnsi"/>
          <w:sz w:val="24"/>
          <w:szCs w:val="24"/>
        </w:rPr>
        <w:t>tych wymiarów (długość) nie może przekroczyć 600 mm</w:t>
      </w:r>
      <w:r w:rsidR="00FA0F5E" w:rsidRPr="00327AF8">
        <w:rPr>
          <w:rFonts w:cstheme="minorHAnsi"/>
          <w:sz w:val="24"/>
          <w:szCs w:val="24"/>
        </w:rPr>
        <w:t>.</w:t>
      </w:r>
    </w:p>
    <w:p w14:paraId="566006EA" w14:textId="4D1F8A36" w:rsidR="00B05B98" w:rsidRPr="00327AF8" w:rsidRDefault="00B05B98" w:rsidP="00880503">
      <w:pPr>
        <w:pStyle w:val="Akapitzlist"/>
        <w:ind w:left="786"/>
        <w:jc w:val="both"/>
        <w:rPr>
          <w:rFonts w:cstheme="minorHAnsi"/>
          <w:sz w:val="24"/>
          <w:szCs w:val="24"/>
        </w:rPr>
      </w:pPr>
      <w:r w:rsidRPr="00327AF8">
        <w:rPr>
          <w:rFonts w:cstheme="minorHAnsi"/>
          <w:sz w:val="24"/>
          <w:szCs w:val="24"/>
        </w:rPr>
        <w:t>Wszystkie wymiary przyjmuje się z tolerancją +/-2 mm</w:t>
      </w:r>
      <w:r w:rsidR="00FA0F5E" w:rsidRPr="00327AF8">
        <w:rPr>
          <w:rFonts w:cstheme="minorHAnsi"/>
          <w:sz w:val="24"/>
          <w:szCs w:val="24"/>
        </w:rPr>
        <w:t>;</w:t>
      </w:r>
    </w:p>
    <w:p w14:paraId="7C6E69FA" w14:textId="34CA77BB" w:rsidR="00683A1D" w:rsidRPr="00327AF8" w:rsidRDefault="00B46158" w:rsidP="00683A1D">
      <w:pPr>
        <w:widowControl w:val="0"/>
        <w:numPr>
          <w:ilvl w:val="0"/>
          <w:numId w:val="2"/>
        </w:numPr>
        <w:suppressAutoHyphens/>
        <w:adjustRightInd w:val="0"/>
        <w:spacing w:after="0" w:line="240" w:lineRule="auto"/>
        <w:ind w:left="1134"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w:t>
      </w:r>
      <w:r w:rsidR="00683A1D" w:rsidRPr="00327AF8">
        <w:rPr>
          <w:rFonts w:eastAsia="Times New Roman" w:cstheme="minorHAnsi"/>
          <w:sz w:val="24"/>
          <w:szCs w:val="24"/>
          <w:lang w:eastAsia="pl-PL"/>
        </w:rPr>
        <w:t>rzesyłki listowe zagraniczne o wagach:</w:t>
      </w:r>
    </w:p>
    <w:p w14:paraId="32E483F9" w14:textId="77777777"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do </w:t>
      </w:r>
      <w:smartTag w:uri="urn:schemas-microsoft-com:office:smarttags" w:element="metricconverter">
        <w:smartTagPr>
          <w:attr w:name="ProductID" w:val="50 gram"/>
        </w:smartTagPr>
        <w:r w:rsidRPr="00327AF8">
          <w:rPr>
            <w:rFonts w:eastAsia="Times New Roman" w:cstheme="minorHAnsi"/>
            <w:sz w:val="24"/>
            <w:szCs w:val="24"/>
            <w:lang w:eastAsia="pl-PL"/>
          </w:rPr>
          <w:t>50 gram</w:t>
        </w:r>
      </w:smartTag>
      <w:r w:rsidRPr="00327AF8">
        <w:rPr>
          <w:rFonts w:eastAsia="Times New Roman" w:cstheme="minorHAnsi"/>
          <w:sz w:val="24"/>
          <w:szCs w:val="24"/>
          <w:lang w:eastAsia="pl-PL"/>
        </w:rPr>
        <w:t>,</w:t>
      </w:r>
    </w:p>
    <w:p w14:paraId="03A7AD85" w14:textId="754281AD"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ponad </w:t>
      </w:r>
      <w:smartTag w:uri="urn:schemas-microsoft-com:office:smarttags" w:element="metricconverter">
        <w:smartTagPr>
          <w:attr w:name="ProductID" w:val="50 gram"/>
        </w:smartTagPr>
        <w:r w:rsidRPr="00327AF8">
          <w:rPr>
            <w:rFonts w:eastAsia="Times New Roman" w:cstheme="minorHAnsi"/>
            <w:sz w:val="24"/>
            <w:szCs w:val="24"/>
            <w:lang w:eastAsia="pl-PL"/>
          </w:rPr>
          <w:t>50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100 gram"/>
        </w:smartTagPr>
        <w:r w:rsidRPr="00327AF8">
          <w:rPr>
            <w:rFonts w:eastAsia="Times New Roman" w:cstheme="minorHAnsi"/>
            <w:sz w:val="24"/>
            <w:szCs w:val="24"/>
            <w:lang w:eastAsia="pl-PL"/>
          </w:rPr>
          <w:t>100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w:t>
      </w:r>
    </w:p>
    <w:p w14:paraId="52B8746C" w14:textId="28E935FA"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ponad </w:t>
      </w:r>
      <w:smartTag w:uri="urn:schemas-microsoft-com:office:smarttags" w:element="metricconverter">
        <w:smartTagPr>
          <w:attr w:name="ProductID" w:val="100 gram"/>
        </w:smartTagPr>
        <w:r w:rsidRPr="00327AF8">
          <w:rPr>
            <w:rFonts w:eastAsia="Times New Roman" w:cstheme="minorHAnsi"/>
            <w:sz w:val="24"/>
            <w:szCs w:val="24"/>
            <w:lang w:eastAsia="pl-PL"/>
          </w:rPr>
          <w:t>100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350 gram"/>
        </w:smartTagPr>
        <w:r w:rsidRPr="00327AF8">
          <w:rPr>
            <w:rFonts w:eastAsia="Times New Roman" w:cstheme="minorHAnsi"/>
            <w:sz w:val="24"/>
            <w:szCs w:val="24"/>
            <w:lang w:eastAsia="pl-PL"/>
          </w:rPr>
          <w:t>350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w:t>
      </w:r>
    </w:p>
    <w:p w14:paraId="09573A6A" w14:textId="7BEB5D77"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ponad </w:t>
      </w:r>
      <w:smartTag w:uri="urn:schemas-microsoft-com:office:smarttags" w:element="metricconverter">
        <w:smartTagPr>
          <w:attr w:name="ProductID" w:val="350 gram"/>
        </w:smartTagPr>
        <w:r w:rsidRPr="00327AF8">
          <w:rPr>
            <w:rFonts w:eastAsia="Times New Roman" w:cstheme="minorHAnsi"/>
            <w:sz w:val="24"/>
            <w:szCs w:val="24"/>
            <w:lang w:eastAsia="pl-PL"/>
          </w:rPr>
          <w:t>350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500 gram"/>
        </w:smartTagPr>
        <w:r w:rsidRPr="00327AF8">
          <w:rPr>
            <w:rFonts w:eastAsia="Times New Roman" w:cstheme="minorHAnsi"/>
            <w:sz w:val="24"/>
            <w:szCs w:val="24"/>
            <w:lang w:eastAsia="pl-PL"/>
          </w:rPr>
          <w:t>500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w:t>
      </w:r>
    </w:p>
    <w:p w14:paraId="7268AC8D" w14:textId="255E6BD0"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ponad </w:t>
      </w:r>
      <w:smartTag w:uri="urn:schemas-microsoft-com:office:smarttags" w:element="metricconverter">
        <w:smartTagPr>
          <w:attr w:name="ProductID" w:val="500 gram"/>
        </w:smartTagPr>
        <w:r w:rsidRPr="00327AF8">
          <w:rPr>
            <w:rFonts w:eastAsia="Times New Roman" w:cstheme="minorHAnsi"/>
            <w:sz w:val="24"/>
            <w:szCs w:val="24"/>
            <w:lang w:eastAsia="pl-PL"/>
          </w:rPr>
          <w:t>500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1000 gram"/>
        </w:smartTagPr>
        <w:r w:rsidRPr="00327AF8">
          <w:rPr>
            <w:rFonts w:eastAsia="Times New Roman" w:cstheme="minorHAnsi"/>
            <w:sz w:val="24"/>
            <w:szCs w:val="24"/>
            <w:lang w:eastAsia="pl-PL"/>
          </w:rPr>
          <w:t>1000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w:t>
      </w:r>
    </w:p>
    <w:p w14:paraId="34B09855" w14:textId="4C58099A" w:rsidR="00683A1D" w:rsidRPr="00327AF8" w:rsidRDefault="00683A1D" w:rsidP="00683A1D">
      <w:pPr>
        <w:widowControl w:val="0"/>
        <w:numPr>
          <w:ilvl w:val="0"/>
          <w:numId w:val="4"/>
        </w:numPr>
        <w:adjustRightInd w:val="0"/>
        <w:spacing w:after="0" w:line="240" w:lineRule="auto"/>
        <w:ind w:left="1418" w:hanging="284"/>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ponad </w:t>
      </w:r>
      <w:smartTag w:uri="urn:schemas-microsoft-com:office:smarttags" w:element="metricconverter">
        <w:smartTagPr>
          <w:attr w:name="ProductID" w:val="1000 gram"/>
        </w:smartTagPr>
        <w:r w:rsidRPr="00327AF8">
          <w:rPr>
            <w:rFonts w:eastAsia="Times New Roman" w:cstheme="minorHAnsi"/>
            <w:sz w:val="24"/>
            <w:szCs w:val="24"/>
            <w:lang w:eastAsia="pl-PL"/>
          </w:rPr>
          <w:t>1000 gram</w:t>
        </w:r>
        <w:r w:rsidR="00FA0F5E" w:rsidRPr="00327AF8">
          <w:rPr>
            <w:rFonts w:eastAsia="Times New Roman" w:cstheme="minorHAnsi"/>
            <w:sz w:val="24"/>
            <w:szCs w:val="24"/>
            <w:lang w:eastAsia="pl-PL"/>
          </w:rPr>
          <w:t>ów</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2000 gram"/>
        </w:smartTagPr>
        <w:r w:rsidRPr="00327AF8">
          <w:rPr>
            <w:rFonts w:eastAsia="Times New Roman" w:cstheme="minorHAnsi"/>
            <w:sz w:val="24"/>
            <w:szCs w:val="24"/>
            <w:lang w:eastAsia="pl-PL"/>
          </w:rPr>
          <w:t>2000 gram</w:t>
        </w:r>
        <w:r w:rsidR="00FA0F5E" w:rsidRPr="00327AF8">
          <w:rPr>
            <w:rFonts w:eastAsia="Times New Roman" w:cstheme="minorHAnsi"/>
            <w:sz w:val="24"/>
            <w:szCs w:val="24"/>
            <w:lang w:eastAsia="pl-PL"/>
          </w:rPr>
          <w:t>ów</w:t>
        </w:r>
      </w:smartTag>
      <w:r w:rsidR="00B46158" w:rsidRPr="00327AF8">
        <w:rPr>
          <w:rFonts w:eastAsia="Times New Roman" w:cstheme="minorHAnsi"/>
          <w:sz w:val="24"/>
          <w:szCs w:val="24"/>
          <w:lang w:eastAsia="pl-PL"/>
        </w:rPr>
        <w:t>;</w:t>
      </w:r>
      <w:r w:rsidRPr="00327AF8">
        <w:rPr>
          <w:rFonts w:eastAsia="Times New Roman" w:cstheme="minorHAnsi"/>
          <w:sz w:val="24"/>
          <w:szCs w:val="24"/>
          <w:lang w:eastAsia="pl-PL"/>
        </w:rPr>
        <w:t xml:space="preserve">  </w:t>
      </w:r>
    </w:p>
    <w:p w14:paraId="75D0B923" w14:textId="7AD0D3CC" w:rsidR="00683A1D" w:rsidRPr="00327AF8" w:rsidRDefault="00B46158" w:rsidP="00683A1D">
      <w:pPr>
        <w:widowControl w:val="0"/>
        <w:numPr>
          <w:ilvl w:val="0"/>
          <w:numId w:val="2"/>
        </w:numPr>
        <w:adjustRightInd w:val="0"/>
        <w:spacing w:after="0" w:line="240" w:lineRule="auto"/>
        <w:ind w:left="1134"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w:t>
      </w:r>
      <w:r w:rsidR="00683A1D" w:rsidRPr="00327AF8">
        <w:rPr>
          <w:rFonts w:eastAsia="Times New Roman" w:cstheme="minorHAnsi"/>
          <w:sz w:val="24"/>
          <w:szCs w:val="24"/>
          <w:lang w:eastAsia="pl-PL"/>
        </w:rPr>
        <w:t>aczki pocztowe o wagach:</w:t>
      </w:r>
    </w:p>
    <w:p w14:paraId="635B5FC2" w14:textId="4C269C13" w:rsidR="00683A1D" w:rsidRPr="00327AF8" w:rsidRDefault="00683A1D" w:rsidP="00683A1D">
      <w:pPr>
        <w:widowControl w:val="0"/>
        <w:numPr>
          <w:ilvl w:val="0"/>
          <w:numId w:val="8"/>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do </w:t>
      </w:r>
      <w:smartTag w:uri="urn:schemas-microsoft-com:office:smarttags" w:element="metricconverter">
        <w:smartTagPr>
          <w:attr w:name="ProductID" w:val="1 kg"/>
        </w:smartTagPr>
        <w:r w:rsidRPr="00327AF8">
          <w:rPr>
            <w:rFonts w:eastAsia="Times New Roman" w:cstheme="minorHAnsi"/>
            <w:sz w:val="24"/>
            <w:szCs w:val="24"/>
            <w:lang w:eastAsia="pl-PL"/>
          </w:rPr>
          <w:t>1 kg</w:t>
        </w:r>
      </w:smartTag>
      <w:r w:rsidRPr="00327AF8">
        <w:rPr>
          <w:rFonts w:eastAsia="Times New Roman" w:cstheme="minorHAnsi"/>
          <w:sz w:val="24"/>
          <w:szCs w:val="24"/>
          <w:lang w:eastAsia="pl-PL"/>
        </w:rPr>
        <w:t xml:space="preserve"> (gabaryt A i B*)</w:t>
      </w:r>
      <w:r w:rsidR="000F4757" w:rsidRPr="00327AF8">
        <w:rPr>
          <w:rFonts w:eastAsia="Times New Roman" w:cstheme="minorHAnsi"/>
          <w:sz w:val="24"/>
          <w:szCs w:val="24"/>
          <w:lang w:eastAsia="pl-PL"/>
        </w:rPr>
        <w:t>,</w:t>
      </w:r>
    </w:p>
    <w:p w14:paraId="437592FB" w14:textId="003E7287" w:rsidR="00683A1D" w:rsidRPr="00327AF8" w:rsidRDefault="00683A1D" w:rsidP="00683A1D">
      <w:pPr>
        <w:widowControl w:val="0"/>
        <w:numPr>
          <w:ilvl w:val="0"/>
          <w:numId w:val="8"/>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od </w:t>
      </w:r>
      <w:smartTag w:uri="urn:schemas-microsoft-com:office:smarttags" w:element="metricconverter">
        <w:smartTagPr>
          <w:attr w:name="ProductID" w:val="1 kg"/>
        </w:smartTagPr>
        <w:r w:rsidRPr="00327AF8">
          <w:rPr>
            <w:rFonts w:eastAsia="Times New Roman" w:cstheme="minorHAnsi"/>
            <w:sz w:val="24"/>
            <w:szCs w:val="24"/>
            <w:lang w:eastAsia="pl-PL"/>
          </w:rPr>
          <w:t>1 kg</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2 kg"/>
        </w:smartTagPr>
        <w:r w:rsidRPr="00327AF8">
          <w:rPr>
            <w:rFonts w:eastAsia="Times New Roman" w:cstheme="minorHAnsi"/>
            <w:sz w:val="24"/>
            <w:szCs w:val="24"/>
            <w:lang w:eastAsia="pl-PL"/>
          </w:rPr>
          <w:t>2 kg</w:t>
        </w:r>
      </w:smartTag>
      <w:r w:rsidRPr="00327AF8">
        <w:rPr>
          <w:rFonts w:eastAsia="Times New Roman" w:cstheme="minorHAnsi"/>
          <w:sz w:val="24"/>
          <w:szCs w:val="24"/>
          <w:lang w:eastAsia="pl-PL"/>
        </w:rPr>
        <w:t xml:space="preserve"> (gabaryt A i B*)</w:t>
      </w:r>
      <w:r w:rsidR="000F4757" w:rsidRPr="00327AF8">
        <w:rPr>
          <w:rFonts w:eastAsia="Times New Roman" w:cstheme="minorHAnsi"/>
          <w:sz w:val="24"/>
          <w:szCs w:val="24"/>
          <w:lang w:eastAsia="pl-PL"/>
        </w:rPr>
        <w:t>,</w:t>
      </w:r>
    </w:p>
    <w:p w14:paraId="10948A8B" w14:textId="76BC4E8D" w:rsidR="00683A1D" w:rsidRPr="00327AF8" w:rsidRDefault="00683A1D" w:rsidP="00683A1D">
      <w:pPr>
        <w:widowControl w:val="0"/>
        <w:numPr>
          <w:ilvl w:val="0"/>
          <w:numId w:val="8"/>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od </w:t>
      </w:r>
      <w:smartTag w:uri="urn:schemas-microsoft-com:office:smarttags" w:element="metricconverter">
        <w:smartTagPr>
          <w:attr w:name="ProductID" w:val="2 kg"/>
        </w:smartTagPr>
        <w:r w:rsidRPr="00327AF8">
          <w:rPr>
            <w:rFonts w:eastAsia="Times New Roman" w:cstheme="minorHAnsi"/>
            <w:sz w:val="24"/>
            <w:szCs w:val="24"/>
            <w:lang w:eastAsia="pl-PL"/>
          </w:rPr>
          <w:t>2 kg</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5 kg"/>
        </w:smartTagPr>
        <w:r w:rsidRPr="00327AF8">
          <w:rPr>
            <w:rFonts w:eastAsia="Times New Roman" w:cstheme="minorHAnsi"/>
            <w:sz w:val="24"/>
            <w:szCs w:val="24"/>
            <w:lang w:eastAsia="pl-PL"/>
          </w:rPr>
          <w:t>5 kg</w:t>
        </w:r>
      </w:smartTag>
      <w:r w:rsidRPr="00327AF8">
        <w:rPr>
          <w:rFonts w:eastAsia="Times New Roman" w:cstheme="minorHAnsi"/>
          <w:sz w:val="24"/>
          <w:szCs w:val="24"/>
          <w:lang w:eastAsia="pl-PL"/>
        </w:rPr>
        <w:t xml:space="preserve"> (gabaryt A i B*)</w:t>
      </w:r>
      <w:r w:rsidR="000F4757" w:rsidRPr="00327AF8">
        <w:rPr>
          <w:rFonts w:eastAsia="Times New Roman" w:cstheme="minorHAnsi"/>
          <w:sz w:val="24"/>
          <w:szCs w:val="24"/>
          <w:lang w:eastAsia="pl-PL"/>
        </w:rPr>
        <w:t>,</w:t>
      </w:r>
    </w:p>
    <w:p w14:paraId="2D93A46E" w14:textId="311E6931" w:rsidR="00683A1D" w:rsidRPr="00327AF8" w:rsidRDefault="00683A1D" w:rsidP="00683A1D">
      <w:pPr>
        <w:widowControl w:val="0"/>
        <w:numPr>
          <w:ilvl w:val="0"/>
          <w:numId w:val="8"/>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od </w:t>
      </w:r>
      <w:smartTag w:uri="urn:schemas-microsoft-com:office:smarttags" w:element="metricconverter">
        <w:smartTagPr>
          <w:attr w:name="ProductID" w:val="5 kg"/>
        </w:smartTagPr>
        <w:r w:rsidRPr="00327AF8">
          <w:rPr>
            <w:rFonts w:eastAsia="Times New Roman" w:cstheme="minorHAnsi"/>
            <w:sz w:val="24"/>
            <w:szCs w:val="24"/>
            <w:lang w:eastAsia="pl-PL"/>
          </w:rPr>
          <w:t>5 kg</w:t>
        </w:r>
      </w:smartTag>
      <w:r w:rsidRPr="00327AF8">
        <w:rPr>
          <w:rFonts w:eastAsia="Times New Roman" w:cstheme="minorHAnsi"/>
          <w:sz w:val="24"/>
          <w:szCs w:val="24"/>
          <w:lang w:eastAsia="pl-PL"/>
        </w:rPr>
        <w:t xml:space="preserve"> do </w:t>
      </w:r>
      <w:smartTag w:uri="urn:schemas-microsoft-com:office:smarttags" w:element="metricconverter">
        <w:smartTagPr>
          <w:attr w:name="ProductID" w:val="10 kg"/>
        </w:smartTagPr>
        <w:r w:rsidRPr="00327AF8">
          <w:rPr>
            <w:rFonts w:eastAsia="Times New Roman" w:cstheme="minorHAnsi"/>
            <w:sz w:val="24"/>
            <w:szCs w:val="24"/>
            <w:lang w:eastAsia="pl-PL"/>
          </w:rPr>
          <w:t>10 kg</w:t>
        </w:r>
      </w:smartTag>
      <w:r w:rsidRPr="00327AF8">
        <w:rPr>
          <w:rFonts w:eastAsia="Times New Roman" w:cstheme="minorHAnsi"/>
          <w:sz w:val="24"/>
          <w:szCs w:val="24"/>
          <w:lang w:eastAsia="pl-PL"/>
        </w:rPr>
        <w:t xml:space="preserve"> (gabaryt A i B*)</w:t>
      </w:r>
      <w:r w:rsidR="000F4757" w:rsidRPr="00327AF8">
        <w:rPr>
          <w:rFonts w:eastAsia="Times New Roman" w:cstheme="minorHAnsi"/>
          <w:sz w:val="24"/>
          <w:szCs w:val="24"/>
          <w:lang w:eastAsia="pl-PL"/>
        </w:rPr>
        <w:t>,</w:t>
      </w:r>
    </w:p>
    <w:p w14:paraId="53060744" w14:textId="77777777" w:rsidR="00B05B98" w:rsidRPr="00327AF8" w:rsidRDefault="00B05B98" w:rsidP="00683A1D">
      <w:pPr>
        <w:widowControl w:val="0"/>
        <w:adjustRightInd w:val="0"/>
        <w:spacing w:after="0" w:line="240" w:lineRule="auto"/>
        <w:ind w:left="567"/>
        <w:jc w:val="both"/>
        <w:textAlignment w:val="baseline"/>
        <w:rPr>
          <w:rFonts w:eastAsia="Times New Roman" w:cstheme="minorHAnsi"/>
          <w:sz w:val="24"/>
          <w:szCs w:val="24"/>
          <w:lang w:eastAsia="pl-PL"/>
        </w:rPr>
      </w:pPr>
    </w:p>
    <w:p w14:paraId="6705E675" w14:textId="72A8DBD2" w:rsidR="00683A1D" w:rsidRPr="00327AF8" w:rsidRDefault="00683A1D" w:rsidP="00683A1D">
      <w:pPr>
        <w:widowControl w:val="0"/>
        <w:adjustRightInd w:val="0"/>
        <w:spacing w:after="0" w:line="240" w:lineRule="auto"/>
        <w:ind w:left="56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GABARYT A – to paczki o wymiarach: </w:t>
      </w:r>
    </w:p>
    <w:p w14:paraId="686700D3" w14:textId="2506230D"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minimum – wymiar strony adresowej nie mniejszej niż  90</w:t>
      </w:r>
      <w:r w:rsidR="00FA0F5E" w:rsidRPr="00327AF8">
        <w:rPr>
          <w:rFonts w:eastAsia="Times New Roman" w:cstheme="minorHAnsi"/>
          <w:sz w:val="24"/>
          <w:szCs w:val="24"/>
          <w:lang w:eastAsia="pl-PL"/>
        </w:rPr>
        <w:t xml:space="preserve"> mm</w:t>
      </w:r>
      <w:r w:rsidRPr="00327AF8">
        <w:rPr>
          <w:rFonts w:eastAsia="Times New Roman" w:cstheme="minorHAnsi"/>
          <w:sz w:val="24"/>
          <w:szCs w:val="24"/>
          <w:lang w:eastAsia="pl-PL"/>
        </w:rPr>
        <w:t xml:space="preserve"> x 140 mm, </w:t>
      </w:r>
    </w:p>
    <w:p w14:paraId="52979530" w14:textId="6FD350E9" w:rsidR="00683A1D" w:rsidRPr="00327AF8" w:rsidRDefault="00683A1D" w:rsidP="00C4763A">
      <w:pPr>
        <w:widowControl w:val="0"/>
        <w:numPr>
          <w:ilvl w:val="1"/>
          <w:numId w:val="7"/>
        </w:numPr>
        <w:tabs>
          <w:tab w:val="clear" w:pos="1250"/>
          <w:tab w:val="left" w:pos="24"/>
          <w:tab w:val="left" w:pos="568"/>
          <w:tab w:val="left" w:pos="2156"/>
          <w:tab w:val="right" w:pos="8953"/>
        </w:tabs>
        <w:autoSpaceDE w:val="0"/>
        <w:autoSpaceDN w:val="0"/>
        <w:adjustRightInd w:val="0"/>
        <w:spacing w:after="0" w:line="240" w:lineRule="auto"/>
        <w:ind w:left="1418" w:hanging="338"/>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maksimum – żaden z wymiarów nie może przekroczyć długości </w:t>
      </w:r>
      <w:smartTag w:uri="urn:schemas-microsoft-com:office:smarttags" w:element="metricconverter">
        <w:smartTagPr>
          <w:attr w:name="ProductID" w:val="600 mm"/>
        </w:smartTagPr>
        <w:r w:rsidRPr="00327AF8">
          <w:rPr>
            <w:rFonts w:eastAsia="Times New Roman" w:cstheme="minorHAnsi"/>
            <w:sz w:val="24"/>
            <w:szCs w:val="24"/>
            <w:lang w:eastAsia="pl-PL"/>
          </w:rPr>
          <w:t>600 mm</w:t>
        </w:r>
      </w:smartTag>
      <w:r w:rsidRPr="00327AF8">
        <w:rPr>
          <w:rFonts w:eastAsia="Times New Roman" w:cstheme="minorHAnsi"/>
          <w:sz w:val="24"/>
          <w:szCs w:val="24"/>
          <w:lang w:eastAsia="pl-PL"/>
        </w:rPr>
        <w:t xml:space="preserve">, szerokości </w:t>
      </w:r>
      <w:smartTag w:uri="urn:schemas-microsoft-com:office:smarttags" w:element="metricconverter">
        <w:smartTagPr>
          <w:attr w:name="ProductID" w:val="500 mm"/>
        </w:smartTagPr>
        <w:r w:rsidRPr="00327AF8">
          <w:rPr>
            <w:rFonts w:eastAsia="Times New Roman" w:cstheme="minorHAnsi"/>
            <w:sz w:val="24"/>
            <w:szCs w:val="24"/>
            <w:lang w:eastAsia="pl-PL"/>
          </w:rPr>
          <w:t>500 mm</w:t>
        </w:r>
      </w:smartTag>
      <w:r w:rsidR="00B46158" w:rsidRPr="00327AF8">
        <w:rPr>
          <w:rFonts w:eastAsia="Times New Roman" w:cstheme="minorHAnsi"/>
          <w:sz w:val="24"/>
          <w:szCs w:val="24"/>
          <w:lang w:eastAsia="pl-PL"/>
        </w:rPr>
        <w:t xml:space="preserve"> oraz wysokości 300 mm;</w:t>
      </w:r>
    </w:p>
    <w:p w14:paraId="1C4339EA" w14:textId="0E4A59BF" w:rsidR="00683A1D" w:rsidRPr="00327AF8" w:rsidRDefault="00AD0DE6" w:rsidP="00683A1D">
      <w:pPr>
        <w:widowControl w:val="0"/>
        <w:adjustRightInd w:val="0"/>
        <w:spacing w:after="0" w:line="240" w:lineRule="auto"/>
        <w:ind w:left="56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 GA</w:t>
      </w:r>
      <w:r w:rsidR="000F4757" w:rsidRPr="00327AF8">
        <w:rPr>
          <w:rFonts w:eastAsia="Times New Roman" w:cstheme="minorHAnsi"/>
          <w:sz w:val="24"/>
          <w:szCs w:val="24"/>
          <w:lang w:eastAsia="pl-PL"/>
        </w:rPr>
        <w:t>BARYT B – to paczki o wymiarach</w:t>
      </w:r>
      <w:r w:rsidR="00683A1D" w:rsidRPr="00327AF8">
        <w:rPr>
          <w:rFonts w:eastAsia="Times New Roman" w:cstheme="minorHAnsi"/>
          <w:sz w:val="24"/>
          <w:szCs w:val="24"/>
          <w:lang w:eastAsia="pl-PL"/>
        </w:rPr>
        <w:t>:</w:t>
      </w:r>
    </w:p>
    <w:p w14:paraId="5A1199ED" w14:textId="71622DAF" w:rsidR="00683A1D" w:rsidRPr="00327AF8" w:rsidRDefault="00683A1D" w:rsidP="00683A1D">
      <w:pPr>
        <w:widowControl w:val="0"/>
        <w:numPr>
          <w:ilvl w:val="1"/>
          <w:numId w:val="7"/>
        </w:numPr>
        <w:tabs>
          <w:tab w:val="left" w:pos="24"/>
          <w:tab w:val="left" w:pos="568"/>
          <w:tab w:val="left" w:pos="2156"/>
          <w:tab w:val="right" w:pos="8953"/>
        </w:tabs>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minimum - jeśli choć jeden z wymiarów przekracza długość </w:t>
      </w:r>
      <w:smartTag w:uri="urn:schemas-microsoft-com:office:smarttags" w:element="metricconverter">
        <w:smartTagPr>
          <w:attr w:name="ProductID" w:val="600 mm"/>
        </w:smartTagPr>
        <w:r w:rsidRPr="00327AF8">
          <w:rPr>
            <w:rFonts w:eastAsia="Times New Roman" w:cstheme="minorHAnsi"/>
            <w:sz w:val="24"/>
            <w:szCs w:val="24"/>
            <w:lang w:eastAsia="pl-PL"/>
          </w:rPr>
          <w:t>600 mm</w:t>
        </w:r>
      </w:smartTag>
      <w:r w:rsidRPr="00327AF8">
        <w:rPr>
          <w:rFonts w:eastAsia="Times New Roman" w:cstheme="minorHAnsi"/>
          <w:sz w:val="24"/>
          <w:szCs w:val="24"/>
          <w:lang w:eastAsia="pl-PL"/>
        </w:rPr>
        <w:t xml:space="preserve">, szerokość 500 m, </w:t>
      </w:r>
      <w:r w:rsidRPr="00327AF8">
        <w:rPr>
          <w:rFonts w:eastAsia="Times New Roman" w:cstheme="minorHAnsi"/>
          <w:sz w:val="24"/>
          <w:szCs w:val="24"/>
          <w:lang w:eastAsia="pl-PL"/>
        </w:rPr>
        <w:lastRenderedPageBreak/>
        <w:t xml:space="preserve">wysokość 300 mm; </w:t>
      </w:r>
    </w:p>
    <w:p w14:paraId="704B03B8" w14:textId="37AF3265" w:rsidR="00683A1D" w:rsidRPr="00327AF8" w:rsidRDefault="00683A1D" w:rsidP="00683A1D">
      <w:pPr>
        <w:widowControl w:val="0"/>
        <w:numPr>
          <w:ilvl w:val="1"/>
          <w:numId w:val="7"/>
        </w:numPr>
        <w:tabs>
          <w:tab w:val="left" w:pos="24"/>
          <w:tab w:val="left" w:pos="568"/>
          <w:tab w:val="left" w:pos="2156"/>
          <w:tab w:val="right" w:pos="8953"/>
        </w:tabs>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maksimum - suma długości i największego obwodu mierzonego w innym kierunku niż długość - </w:t>
      </w:r>
      <w:smartTag w:uri="urn:schemas-microsoft-com:office:smarttags" w:element="metricconverter">
        <w:smartTagPr>
          <w:attr w:name="ProductID" w:val="3000 mm"/>
        </w:smartTagPr>
        <w:r w:rsidRPr="00327AF8">
          <w:rPr>
            <w:rFonts w:eastAsia="Times New Roman" w:cstheme="minorHAnsi"/>
            <w:sz w:val="24"/>
            <w:szCs w:val="24"/>
            <w:lang w:eastAsia="pl-PL"/>
          </w:rPr>
          <w:t>3000 mm</w:t>
        </w:r>
      </w:smartTag>
      <w:r w:rsidRPr="00327AF8">
        <w:rPr>
          <w:rFonts w:eastAsia="Times New Roman" w:cstheme="minorHAnsi"/>
          <w:sz w:val="24"/>
          <w:szCs w:val="24"/>
          <w:lang w:eastAsia="pl-PL"/>
        </w:rPr>
        <w:t>, przy czym największy wymi</w:t>
      </w:r>
      <w:r w:rsidR="00B46158" w:rsidRPr="00327AF8">
        <w:rPr>
          <w:rFonts w:eastAsia="Times New Roman" w:cstheme="minorHAnsi"/>
          <w:sz w:val="24"/>
          <w:szCs w:val="24"/>
          <w:lang w:eastAsia="pl-PL"/>
        </w:rPr>
        <w:t>ar nie może przekroczyć 1500 mm.</w:t>
      </w:r>
      <w:r w:rsidRPr="00327AF8">
        <w:rPr>
          <w:rFonts w:eastAsia="Times New Roman" w:cstheme="minorHAnsi"/>
          <w:sz w:val="24"/>
          <w:szCs w:val="24"/>
          <w:lang w:eastAsia="pl-PL"/>
        </w:rPr>
        <w:t xml:space="preserve"> </w:t>
      </w:r>
    </w:p>
    <w:p w14:paraId="44B522F8" w14:textId="4ADE8EEA" w:rsidR="00683A1D" w:rsidRPr="00327AF8" w:rsidRDefault="00683A1D" w:rsidP="00AD0DE6">
      <w:pPr>
        <w:widowControl w:val="0"/>
        <w:tabs>
          <w:tab w:val="left" w:pos="2156"/>
          <w:tab w:val="right" w:pos="8953"/>
        </w:tabs>
        <w:autoSpaceDE w:val="0"/>
        <w:autoSpaceDN w:val="0"/>
        <w:adjustRightInd w:val="0"/>
        <w:spacing w:after="0" w:line="240" w:lineRule="auto"/>
        <w:ind w:left="851"/>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Standardem jakościowym dla przesyłki priorytetowej </w:t>
      </w:r>
      <w:r w:rsidR="009F6FCC" w:rsidRPr="00327AF8">
        <w:rPr>
          <w:rFonts w:eastAsia="Times New Roman" w:cstheme="minorHAnsi"/>
          <w:sz w:val="24"/>
          <w:szCs w:val="24"/>
          <w:lang w:eastAsia="pl-PL"/>
        </w:rPr>
        <w:t>jest jej przebieg w terminie D+2</w:t>
      </w:r>
      <w:r w:rsidRPr="00327AF8">
        <w:rPr>
          <w:rFonts w:eastAsia="Times New Roman" w:cstheme="minorHAnsi"/>
          <w:sz w:val="24"/>
          <w:szCs w:val="24"/>
          <w:lang w:eastAsia="pl-PL"/>
        </w:rPr>
        <w:t xml:space="preserve">. Przesyłka priorytetowa będzie dostarczona następnego dnia roboczego po dniu nadania, jeśli zostanie nadana do godz. 15:00. Przesyłka nadana jako priorytetowa po godz. 15:00 traktowana będzie jako nadana w dniu następnym. </w:t>
      </w:r>
    </w:p>
    <w:p w14:paraId="740B6772" w14:textId="78B931C2" w:rsidR="00683A1D" w:rsidRPr="00327AF8" w:rsidRDefault="00B46158" w:rsidP="00AD0DE6">
      <w:pPr>
        <w:widowControl w:val="0"/>
        <w:numPr>
          <w:ilvl w:val="0"/>
          <w:numId w:val="2"/>
        </w:numPr>
        <w:adjustRightInd w:val="0"/>
        <w:spacing w:after="0" w:line="240" w:lineRule="auto"/>
        <w:ind w:left="851"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w:t>
      </w:r>
      <w:r w:rsidR="00683A1D" w:rsidRPr="00327AF8">
        <w:rPr>
          <w:rFonts w:eastAsia="Times New Roman" w:cstheme="minorHAnsi"/>
          <w:sz w:val="24"/>
          <w:szCs w:val="24"/>
          <w:lang w:eastAsia="pl-PL"/>
        </w:rPr>
        <w:t>sługa kurierska w obrocie krajowym i międzynarodowym:</w:t>
      </w:r>
    </w:p>
    <w:p w14:paraId="748C7B12" w14:textId="2072AB18" w:rsidR="00683A1D" w:rsidRPr="00327AF8" w:rsidRDefault="00683A1D" w:rsidP="00683A1D">
      <w:pPr>
        <w:widowControl w:val="0"/>
        <w:numPr>
          <w:ilvl w:val="0"/>
          <w:numId w:val="9"/>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usługa doręczenia tego samego dnia (Poznań)</w:t>
      </w:r>
      <w:r w:rsidR="009B5C90" w:rsidRPr="00327AF8">
        <w:rPr>
          <w:rFonts w:eastAsia="Times New Roman" w:cstheme="minorHAnsi"/>
          <w:sz w:val="24"/>
          <w:szCs w:val="24"/>
          <w:lang w:eastAsia="pl-PL"/>
        </w:rPr>
        <w:t>;</w:t>
      </w:r>
    </w:p>
    <w:p w14:paraId="4C5A48B7" w14:textId="77777777" w:rsidR="00683A1D" w:rsidRPr="00327AF8" w:rsidRDefault="00683A1D" w:rsidP="00683A1D">
      <w:pPr>
        <w:widowControl w:val="0"/>
        <w:numPr>
          <w:ilvl w:val="0"/>
          <w:numId w:val="9"/>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usługa doręczanie na jutro (kraj):</w:t>
      </w:r>
    </w:p>
    <w:p w14:paraId="3EA472F7" w14:textId="77777777" w:rsidR="00683A1D" w:rsidRPr="00327AF8" w:rsidRDefault="00683A1D" w:rsidP="0070707E">
      <w:pPr>
        <w:widowControl w:val="0"/>
        <w:numPr>
          <w:ilvl w:val="2"/>
          <w:numId w:val="20"/>
        </w:numPr>
        <w:tabs>
          <w:tab w:val="clear" w:pos="2150"/>
          <w:tab w:val="left" w:pos="24"/>
          <w:tab w:val="left" w:pos="568"/>
          <w:tab w:val="num" w:pos="1701"/>
          <w:tab w:val="right" w:pos="8953"/>
        </w:tabs>
        <w:autoSpaceDE w:val="0"/>
        <w:autoSpaceDN w:val="0"/>
        <w:adjustRightInd w:val="0"/>
        <w:spacing w:after="0" w:line="240" w:lineRule="auto"/>
        <w:ind w:left="1843"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poranek – do godz. 9:00</w:t>
      </w:r>
      <w:r w:rsidR="00C4763A" w:rsidRPr="00327AF8">
        <w:rPr>
          <w:rFonts w:eastAsia="Times New Roman" w:cstheme="minorHAnsi"/>
          <w:sz w:val="24"/>
          <w:szCs w:val="24"/>
          <w:lang w:eastAsia="pl-PL"/>
        </w:rPr>
        <w:t>,</w:t>
      </w:r>
    </w:p>
    <w:p w14:paraId="45DB4971" w14:textId="77777777" w:rsidR="00683A1D" w:rsidRPr="00327AF8" w:rsidRDefault="00683A1D" w:rsidP="0070707E">
      <w:pPr>
        <w:widowControl w:val="0"/>
        <w:numPr>
          <w:ilvl w:val="2"/>
          <w:numId w:val="20"/>
        </w:numPr>
        <w:tabs>
          <w:tab w:val="clear" w:pos="2150"/>
          <w:tab w:val="left" w:pos="24"/>
          <w:tab w:val="left" w:pos="568"/>
          <w:tab w:val="num" w:pos="1701"/>
          <w:tab w:val="right" w:pos="8953"/>
        </w:tabs>
        <w:autoSpaceDE w:val="0"/>
        <w:autoSpaceDN w:val="0"/>
        <w:adjustRightInd w:val="0"/>
        <w:spacing w:after="0" w:line="240" w:lineRule="auto"/>
        <w:ind w:left="1843"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południe – do godz. 12:00</w:t>
      </w:r>
      <w:r w:rsidR="00C4763A" w:rsidRPr="00327AF8">
        <w:rPr>
          <w:rFonts w:eastAsia="Times New Roman" w:cstheme="minorHAnsi"/>
          <w:sz w:val="24"/>
          <w:szCs w:val="24"/>
          <w:lang w:eastAsia="pl-PL"/>
        </w:rPr>
        <w:t>,</w:t>
      </w:r>
    </w:p>
    <w:p w14:paraId="089D5A7B" w14:textId="231EFE76" w:rsidR="00683A1D" w:rsidRPr="00327AF8" w:rsidRDefault="00683A1D" w:rsidP="0070707E">
      <w:pPr>
        <w:widowControl w:val="0"/>
        <w:numPr>
          <w:ilvl w:val="2"/>
          <w:numId w:val="20"/>
        </w:numPr>
        <w:tabs>
          <w:tab w:val="clear" w:pos="2150"/>
          <w:tab w:val="left" w:pos="24"/>
          <w:tab w:val="left" w:pos="568"/>
          <w:tab w:val="num" w:pos="1701"/>
          <w:tab w:val="right" w:pos="8953"/>
        </w:tabs>
        <w:autoSpaceDE w:val="0"/>
        <w:autoSpaceDN w:val="0"/>
        <w:adjustRightInd w:val="0"/>
        <w:spacing w:after="0" w:line="240" w:lineRule="auto"/>
        <w:ind w:left="1701"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standard – doręczenie przesył</w:t>
      </w:r>
      <w:r w:rsidR="00B86A0C" w:rsidRPr="00327AF8">
        <w:rPr>
          <w:rFonts w:eastAsia="Times New Roman" w:cstheme="minorHAnsi"/>
          <w:sz w:val="24"/>
          <w:szCs w:val="24"/>
          <w:lang w:eastAsia="pl-PL"/>
        </w:rPr>
        <w:t>ki do adresata następnego dnia roboczego</w:t>
      </w:r>
      <w:r w:rsidR="00FA0F5E" w:rsidRPr="00327AF8">
        <w:rPr>
          <w:rFonts w:eastAsia="Times New Roman" w:cstheme="minorHAnsi"/>
          <w:sz w:val="24"/>
          <w:szCs w:val="24"/>
          <w:lang w:eastAsia="pl-PL"/>
        </w:rPr>
        <w:t xml:space="preserve"> </w:t>
      </w:r>
      <w:r w:rsidR="00B86A0C" w:rsidRPr="00327AF8">
        <w:rPr>
          <w:rFonts w:eastAsia="Times New Roman" w:cstheme="minorHAnsi"/>
          <w:sz w:val="24"/>
          <w:szCs w:val="24"/>
          <w:lang w:eastAsia="pl-PL"/>
        </w:rPr>
        <w:t>(w</w:t>
      </w:r>
      <w:r w:rsidR="009B5C90" w:rsidRPr="00327AF8">
        <w:rPr>
          <w:rFonts w:eastAsia="Times New Roman" w:cstheme="minorHAnsi"/>
          <w:sz w:val="24"/>
          <w:szCs w:val="24"/>
          <w:lang w:eastAsia="pl-PL"/>
        </w:rPr>
        <w:t> </w:t>
      </w:r>
      <w:r w:rsidR="00B86A0C" w:rsidRPr="00327AF8">
        <w:rPr>
          <w:rFonts w:eastAsia="Times New Roman" w:cstheme="minorHAnsi"/>
          <w:sz w:val="24"/>
          <w:szCs w:val="24"/>
          <w:lang w:eastAsia="pl-PL"/>
        </w:rPr>
        <w:t>przypadku nadania przesyłki do godziny 15.00)</w:t>
      </w:r>
      <w:r w:rsidR="009B5C90" w:rsidRPr="00327AF8">
        <w:rPr>
          <w:rFonts w:eastAsia="Times New Roman" w:cstheme="minorHAnsi"/>
          <w:sz w:val="24"/>
          <w:szCs w:val="24"/>
          <w:lang w:eastAsia="pl-PL"/>
        </w:rPr>
        <w:t>;</w:t>
      </w:r>
    </w:p>
    <w:p w14:paraId="17A4DFC7" w14:textId="7714BD79" w:rsidR="00683A1D" w:rsidRPr="00327AF8" w:rsidRDefault="00B05B98" w:rsidP="00683A1D">
      <w:pPr>
        <w:widowControl w:val="0"/>
        <w:numPr>
          <w:ilvl w:val="0"/>
          <w:numId w:val="9"/>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usługa doręczenie od 3</w:t>
      </w:r>
      <w:r w:rsidR="00683A1D" w:rsidRPr="00327AF8">
        <w:rPr>
          <w:rFonts w:eastAsia="Times New Roman" w:cstheme="minorHAnsi"/>
          <w:sz w:val="24"/>
          <w:szCs w:val="24"/>
          <w:lang w:eastAsia="pl-PL"/>
        </w:rPr>
        <w:t xml:space="preserve"> dni – Europa</w:t>
      </w:r>
      <w:r w:rsidR="009B5C90" w:rsidRPr="00327AF8">
        <w:rPr>
          <w:rFonts w:eastAsia="Times New Roman" w:cstheme="minorHAnsi"/>
          <w:sz w:val="24"/>
          <w:szCs w:val="24"/>
          <w:lang w:eastAsia="pl-PL"/>
        </w:rPr>
        <w:t>;</w:t>
      </w:r>
    </w:p>
    <w:p w14:paraId="2B298686" w14:textId="6708926B" w:rsidR="00683A1D" w:rsidRPr="00327AF8" w:rsidRDefault="00B05B98" w:rsidP="00683A1D">
      <w:pPr>
        <w:widowControl w:val="0"/>
        <w:numPr>
          <w:ilvl w:val="0"/>
          <w:numId w:val="9"/>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usługa doręczenie od 6</w:t>
      </w:r>
      <w:r w:rsidR="00683A1D" w:rsidRPr="00327AF8">
        <w:rPr>
          <w:rFonts w:eastAsia="Times New Roman" w:cstheme="minorHAnsi"/>
          <w:sz w:val="24"/>
          <w:szCs w:val="24"/>
          <w:lang w:eastAsia="pl-PL"/>
        </w:rPr>
        <w:t xml:space="preserve"> dni – </w:t>
      </w:r>
      <w:r w:rsidR="00C4763A" w:rsidRPr="00327AF8">
        <w:rPr>
          <w:rFonts w:eastAsia="Times New Roman" w:cstheme="minorHAnsi"/>
          <w:sz w:val="24"/>
          <w:szCs w:val="24"/>
          <w:lang w:eastAsia="pl-PL"/>
        </w:rPr>
        <w:t>świat.</w:t>
      </w:r>
    </w:p>
    <w:p w14:paraId="64A55DD5" w14:textId="50C9D0DE" w:rsidR="00B71E5F" w:rsidRPr="00327AF8" w:rsidRDefault="00B71E5F" w:rsidP="00B71E5F">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Usługa kurierska polega na odbieraniu od Zamawiającego (lub podmiotu wskazanego przez Zamawiającego), przewożeniu i doręczaniu przesyłek adresatom na terenie kraju jak i poza jego granicami (tzw. system „od drzwi do drzwi").</w:t>
      </w:r>
    </w:p>
    <w:p w14:paraId="731A831D" w14:textId="1ACD976F"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Wykonawca w ramach realizacji umowy zobowiązuje się do odbioru przesyłek </w:t>
      </w:r>
      <w:r w:rsidRPr="00327AF8">
        <w:rPr>
          <w:rFonts w:eastAsia="Times New Roman" w:cstheme="minorHAnsi"/>
          <w:sz w:val="24"/>
          <w:szCs w:val="24"/>
          <w:lang w:eastAsia="pl-PL"/>
        </w:rPr>
        <w:br/>
        <w:t xml:space="preserve">z Kancelarii Zamawiającego – </w:t>
      </w:r>
      <w:r w:rsidR="00C4763A" w:rsidRPr="00327AF8">
        <w:rPr>
          <w:rFonts w:eastAsia="Times New Roman" w:cstheme="minorHAnsi"/>
          <w:sz w:val="24"/>
          <w:szCs w:val="24"/>
          <w:lang w:eastAsia="pl-PL"/>
        </w:rPr>
        <w:t>al</w:t>
      </w:r>
      <w:r w:rsidRPr="00327AF8">
        <w:rPr>
          <w:rFonts w:eastAsia="Times New Roman" w:cstheme="minorHAnsi"/>
          <w:sz w:val="24"/>
          <w:szCs w:val="24"/>
          <w:lang w:eastAsia="pl-PL"/>
        </w:rPr>
        <w:t xml:space="preserve">. Niepodległości 10, 61-875 Poznań, po wcześniejszym </w:t>
      </w:r>
      <w:r w:rsidR="00C91ADE">
        <w:rPr>
          <w:rFonts w:eastAsia="Times New Roman" w:cstheme="minorHAnsi"/>
          <w:sz w:val="24"/>
          <w:szCs w:val="24"/>
          <w:lang w:eastAsia="pl-PL"/>
        </w:rPr>
        <w:t>(2 </w:t>
      </w:r>
      <w:r w:rsidR="007F7A5F" w:rsidRPr="00327AF8">
        <w:rPr>
          <w:rFonts w:eastAsia="Times New Roman" w:cstheme="minorHAnsi"/>
          <w:sz w:val="24"/>
          <w:szCs w:val="24"/>
          <w:lang w:eastAsia="pl-PL"/>
        </w:rPr>
        <w:t xml:space="preserve">godz.) </w:t>
      </w:r>
      <w:r w:rsidRPr="00327AF8">
        <w:rPr>
          <w:rFonts w:eastAsia="Times New Roman" w:cstheme="minorHAnsi"/>
          <w:sz w:val="24"/>
          <w:szCs w:val="24"/>
          <w:lang w:eastAsia="pl-PL"/>
        </w:rPr>
        <w:t>otrzymaniu od Zamawiającego telefonicznego, faksowego lub mailowego zlecenia wykonania usług kurierskich.</w:t>
      </w:r>
    </w:p>
    <w:p w14:paraId="5B24F7D4" w14:textId="02E928BC"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Zamówienia na realizację usługi można składać od poniedziałku do piątku w</w:t>
      </w:r>
      <w:r w:rsidR="000F4757" w:rsidRPr="00327AF8">
        <w:rPr>
          <w:rFonts w:eastAsia="Times New Roman" w:cstheme="minorHAnsi"/>
          <w:sz w:val="24"/>
          <w:szCs w:val="24"/>
          <w:lang w:eastAsia="pl-PL"/>
        </w:rPr>
        <w:t> </w:t>
      </w:r>
      <w:r w:rsidRPr="00327AF8">
        <w:rPr>
          <w:rFonts w:eastAsia="Times New Roman" w:cstheme="minorHAnsi"/>
          <w:sz w:val="24"/>
          <w:szCs w:val="24"/>
          <w:lang w:eastAsia="pl-PL"/>
        </w:rPr>
        <w:t>godzinach 8:00 – 15.00.</w:t>
      </w:r>
    </w:p>
    <w:p w14:paraId="3F8DDD55" w14:textId="1969B2A4" w:rsidR="00683A1D" w:rsidRPr="00327AF8" w:rsidRDefault="00683A1D" w:rsidP="009F6FCC">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Odbiór przesyłek przez kuriera następować będzie do godz. 15.00 dnia, w którym dokonano zlecenia wykonania usługi kurierskiej. Jeżeli, ze względu na godzinę złożenia zlecenia, odbiór nie będzie możliwy do godz. 15.00, wówczas odbiór przesyłki nastąpi po godzinie 16.00</w:t>
      </w:r>
      <w:r w:rsidR="00B71E5F" w:rsidRPr="00327AF8">
        <w:rPr>
          <w:rFonts w:eastAsia="Times New Roman" w:cstheme="minorHAnsi"/>
          <w:sz w:val="24"/>
          <w:szCs w:val="24"/>
          <w:lang w:eastAsia="pl-PL"/>
        </w:rPr>
        <w:t>,</w:t>
      </w:r>
      <w:r w:rsidRPr="00327AF8">
        <w:rPr>
          <w:rFonts w:eastAsia="Times New Roman" w:cstheme="minorHAnsi"/>
          <w:sz w:val="24"/>
          <w:szCs w:val="24"/>
          <w:lang w:eastAsia="pl-PL"/>
        </w:rPr>
        <w:t xml:space="preserve"> a miejscem odbioru będzie portiernia </w:t>
      </w:r>
      <w:r w:rsidR="003552EB" w:rsidRPr="00327AF8">
        <w:rPr>
          <w:rFonts w:eastAsia="Times New Roman" w:cstheme="minorHAnsi"/>
          <w:sz w:val="24"/>
          <w:szCs w:val="24"/>
          <w:lang w:eastAsia="pl-PL"/>
        </w:rPr>
        <w:t xml:space="preserve">główna </w:t>
      </w:r>
      <w:r w:rsidRPr="00327AF8">
        <w:rPr>
          <w:rFonts w:eastAsia="Times New Roman" w:cstheme="minorHAnsi"/>
          <w:sz w:val="24"/>
          <w:szCs w:val="24"/>
          <w:lang w:eastAsia="pl-PL"/>
        </w:rPr>
        <w:t>w siedzibie Zamawiającego</w:t>
      </w:r>
      <w:r w:rsidR="003552EB" w:rsidRPr="00327AF8">
        <w:rPr>
          <w:rFonts w:eastAsia="Times New Roman" w:cstheme="minorHAnsi"/>
          <w:sz w:val="24"/>
          <w:szCs w:val="24"/>
          <w:lang w:eastAsia="pl-PL"/>
        </w:rPr>
        <w:t xml:space="preserve"> (tj. al. Niepodległości 10, 61-875 Poznań)</w:t>
      </w:r>
    </w:p>
    <w:p w14:paraId="4070D215" w14:textId="5D3E15EB"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Zamawiający otrzyma potwierdzoną kopi</w:t>
      </w:r>
      <w:r w:rsidR="00B46158" w:rsidRPr="00327AF8">
        <w:rPr>
          <w:rFonts w:eastAsia="Times New Roman" w:cstheme="minorHAnsi"/>
          <w:sz w:val="24"/>
          <w:szCs w:val="24"/>
          <w:lang w:eastAsia="pl-PL"/>
        </w:rPr>
        <w:t>ę</w:t>
      </w:r>
      <w:r w:rsidRPr="00327AF8">
        <w:rPr>
          <w:rFonts w:eastAsia="Times New Roman" w:cstheme="minorHAnsi"/>
          <w:sz w:val="24"/>
          <w:szCs w:val="24"/>
          <w:lang w:eastAsia="pl-PL"/>
        </w:rPr>
        <w:t xml:space="preserve"> druku listu przewozowego</w:t>
      </w:r>
      <w:r w:rsidR="000F4757" w:rsidRPr="00327AF8">
        <w:rPr>
          <w:rFonts w:eastAsia="Times New Roman" w:cstheme="minorHAnsi"/>
          <w:sz w:val="24"/>
          <w:szCs w:val="24"/>
          <w:lang w:eastAsia="pl-PL"/>
        </w:rPr>
        <w:t>.</w:t>
      </w:r>
    </w:p>
    <w:p w14:paraId="43383F0E" w14:textId="5D82908A" w:rsidR="00683A1D" w:rsidRPr="00327AF8" w:rsidRDefault="00683A1D" w:rsidP="003463CF">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w:t>
      </w:r>
      <w:r w:rsidR="00AD0DE6" w:rsidRPr="00327AF8">
        <w:rPr>
          <w:rFonts w:eastAsia="Times New Roman" w:cstheme="minorHAnsi"/>
          <w:sz w:val="24"/>
          <w:szCs w:val="24"/>
          <w:lang w:eastAsia="pl-PL"/>
        </w:rPr>
        <w:t xml:space="preserve"> będzie dostarczał bezp</w:t>
      </w:r>
      <w:r w:rsidR="003463CF" w:rsidRPr="00327AF8">
        <w:rPr>
          <w:rFonts w:eastAsia="Times New Roman" w:cstheme="minorHAnsi"/>
          <w:sz w:val="24"/>
          <w:szCs w:val="24"/>
          <w:lang w:eastAsia="pl-PL"/>
        </w:rPr>
        <w:t>łatne opakowania firmowe (wymiary</w:t>
      </w:r>
      <w:r w:rsidR="007F7A5F" w:rsidRPr="00327AF8">
        <w:rPr>
          <w:rFonts w:eastAsia="Times New Roman" w:cstheme="minorHAnsi"/>
          <w:sz w:val="24"/>
          <w:szCs w:val="24"/>
          <w:lang w:eastAsia="pl-PL"/>
        </w:rPr>
        <w:t>:</w:t>
      </w:r>
      <w:r w:rsidR="003463CF" w:rsidRPr="00327AF8">
        <w:rPr>
          <w:rFonts w:eastAsia="Times New Roman" w:cstheme="minorHAnsi"/>
          <w:sz w:val="24"/>
          <w:szCs w:val="24"/>
          <w:lang w:eastAsia="pl-PL"/>
        </w:rPr>
        <w:t xml:space="preserve"> </w:t>
      </w:r>
      <w:r w:rsidR="007F7A5F" w:rsidRPr="00327AF8">
        <w:rPr>
          <w:rFonts w:eastAsia="Times New Roman" w:cstheme="minorHAnsi"/>
          <w:sz w:val="24"/>
          <w:szCs w:val="24"/>
          <w:lang w:eastAsia="pl-PL"/>
        </w:rPr>
        <w:t>34,5 cm X 24,5 cm)</w:t>
      </w:r>
      <w:r w:rsidR="00AD0DE6" w:rsidRPr="00327AF8">
        <w:rPr>
          <w:rFonts w:eastAsia="Times New Roman" w:cstheme="minorHAnsi"/>
          <w:sz w:val="24"/>
          <w:szCs w:val="24"/>
          <w:lang w:eastAsia="pl-PL"/>
        </w:rPr>
        <w:t xml:space="preserve"> przeznaczone</w:t>
      </w:r>
      <w:r w:rsidRPr="00327AF8">
        <w:rPr>
          <w:rFonts w:eastAsia="Times New Roman" w:cstheme="minorHAnsi"/>
          <w:sz w:val="24"/>
          <w:szCs w:val="24"/>
          <w:lang w:eastAsia="pl-PL"/>
        </w:rPr>
        <w:t xml:space="preserve"> do wysłania przesyłek</w:t>
      </w:r>
      <w:r w:rsidR="0052309C" w:rsidRPr="00327AF8">
        <w:rPr>
          <w:rFonts w:eastAsia="Times New Roman" w:cstheme="minorHAnsi"/>
          <w:sz w:val="24"/>
          <w:szCs w:val="24"/>
          <w:lang w:eastAsia="pl-PL"/>
        </w:rPr>
        <w:t xml:space="preserve"> (dokumentów)</w:t>
      </w:r>
      <w:r w:rsidRPr="00327AF8">
        <w:rPr>
          <w:rFonts w:eastAsia="Times New Roman" w:cstheme="minorHAnsi"/>
          <w:sz w:val="24"/>
          <w:szCs w:val="24"/>
          <w:lang w:eastAsia="pl-PL"/>
        </w:rPr>
        <w:t xml:space="preserve"> o masie nie większej niż </w:t>
      </w:r>
      <w:smartTag w:uri="urn:schemas-microsoft-com:office:smarttags" w:element="metricconverter">
        <w:smartTagPr>
          <w:attr w:name="ProductID" w:val="1 kg"/>
        </w:smartTagPr>
        <w:r w:rsidRPr="00327AF8">
          <w:rPr>
            <w:rFonts w:eastAsia="Times New Roman" w:cstheme="minorHAnsi"/>
            <w:sz w:val="24"/>
            <w:szCs w:val="24"/>
            <w:lang w:eastAsia="pl-PL"/>
          </w:rPr>
          <w:t>1 kg</w:t>
        </w:r>
      </w:smartTag>
      <w:r w:rsidRPr="00327AF8">
        <w:rPr>
          <w:rFonts w:eastAsia="Times New Roman" w:cstheme="minorHAnsi"/>
          <w:sz w:val="24"/>
          <w:szCs w:val="24"/>
          <w:lang w:eastAsia="pl-PL"/>
        </w:rPr>
        <w:t>. W</w:t>
      </w:r>
      <w:r w:rsidR="009B5C90" w:rsidRPr="00327AF8">
        <w:rPr>
          <w:rFonts w:eastAsia="Times New Roman" w:cstheme="minorHAnsi"/>
          <w:sz w:val="24"/>
          <w:szCs w:val="24"/>
          <w:lang w:eastAsia="pl-PL"/>
        </w:rPr>
        <w:t> </w:t>
      </w:r>
      <w:r w:rsidRPr="00327AF8">
        <w:rPr>
          <w:rFonts w:eastAsia="Times New Roman" w:cstheme="minorHAnsi"/>
          <w:sz w:val="24"/>
          <w:szCs w:val="24"/>
          <w:lang w:eastAsia="pl-PL"/>
        </w:rPr>
        <w:t>przypadku przesyłek o większych gabarytach Zamawiający będzie stosował własne opakowania lub zakupi u Operatora opakowanie kartonowe.</w:t>
      </w:r>
      <w:r w:rsidR="00A026F4" w:rsidRPr="00327AF8">
        <w:rPr>
          <w:rFonts w:eastAsia="Times New Roman" w:cstheme="minorHAnsi"/>
          <w:sz w:val="24"/>
          <w:szCs w:val="24"/>
          <w:lang w:eastAsia="pl-PL"/>
        </w:rPr>
        <w:t xml:space="preserve"> W przypadku nadania przesyłek kurierskich jako niestandardowe będą one rozliczane według aktualnego cennika Wykonawcy z opcją dodatkowych usług.</w:t>
      </w:r>
    </w:p>
    <w:p w14:paraId="5FD7C43E" w14:textId="77777777"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W przypadku braku możliwości doręczenia, Wykonawca awizuje przesyłkę pozostawiając zawiadomienie o jej nadejściu z informacją o możliwości jej odbioru w wyznaczonej placówce Wykonawcy. Przesyłka powinna być awizowana dwukrotnie. W przypadku wyczerpania możliwości doręczenia przesyłkę zwraca się niezwłocznie do Zamawiającego. </w:t>
      </w:r>
    </w:p>
    <w:p w14:paraId="7390554A" w14:textId="74EFD75F"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 przypadku opóźnienia doręczenia przesyłki z zagwarantowanym terminem doręczenia na dzień następny Wykonawca zapłaci Zamawiającemu odszkodowa</w:t>
      </w:r>
      <w:r w:rsidRPr="00327AF8">
        <w:rPr>
          <w:rFonts w:eastAsia="Times New Roman" w:cstheme="minorHAnsi"/>
          <w:sz w:val="24"/>
          <w:szCs w:val="24"/>
          <w:lang w:eastAsia="pl-PL"/>
        </w:rPr>
        <w:softHyphen/>
        <w:t xml:space="preserve">nie stanowiące kwotę równą dwukrotnej opłacie zasadniczej za nadanie tej przesyłki. Natomiast w przypadku przesyłek doręczanych w tym samym dniu odszkodowanie za opóźnienie wyniesie 10% wysokości wniesionej opłaty. Niezależnie od odszkodowania, w przypadku utraty przesyłki Zamawiający ma prawo do zwrotu wszystkich uiszczonych opłat, chyba że nastąpiło to </w:t>
      </w:r>
      <w:r w:rsidRPr="00327AF8">
        <w:rPr>
          <w:rFonts w:eastAsia="Times New Roman" w:cstheme="minorHAnsi"/>
          <w:sz w:val="24"/>
          <w:szCs w:val="24"/>
          <w:lang w:eastAsia="pl-PL"/>
        </w:rPr>
        <w:lastRenderedPageBreak/>
        <w:t>w</w:t>
      </w:r>
      <w:r w:rsidR="0070707E" w:rsidRPr="00327AF8">
        <w:rPr>
          <w:rFonts w:eastAsia="Times New Roman" w:cstheme="minorHAnsi"/>
          <w:sz w:val="24"/>
          <w:szCs w:val="24"/>
          <w:lang w:eastAsia="pl-PL"/>
        </w:rPr>
        <w:t> </w:t>
      </w:r>
      <w:r w:rsidRPr="00327AF8">
        <w:rPr>
          <w:rFonts w:eastAsia="Times New Roman" w:cstheme="minorHAnsi"/>
          <w:sz w:val="24"/>
          <w:szCs w:val="24"/>
          <w:lang w:eastAsia="pl-PL"/>
        </w:rPr>
        <w:t xml:space="preserve">skutek </w:t>
      </w:r>
      <w:r w:rsidR="00B46158" w:rsidRPr="00327AF8">
        <w:rPr>
          <w:rFonts w:eastAsia="Times New Roman" w:cstheme="minorHAnsi"/>
          <w:sz w:val="24"/>
          <w:szCs w:val="24"/>
          <w:lang w:eastAsia="pl-PL"/>
        </w:rPr>
        <w:t xml:space="preserve">działania </w:t>
      </w:r>
      <w:r w:rsidRPr="00327AF8">
        <w:rPr>
          <w:rFonts w:eastAsia="Times New Roman" w:cstheme="minorHAnsi"/>
          <w:sz w:val="24"/>
          <w:szCs w:val="24"/>
          <w:lang w:eastAsia="pl-PL"/>
        </w:rPr>
        <w:t>siły wyższej.</w:t>
      </w:r>
    </w:p>
    <w:p w14:paraId="0324DEC3" w14:textId="5368B6DB"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zapewnia możliwość stałego moni</w:t>
      </w:r>
      <w:r w:rsidR="00B46158" w:rsidRPr="00327AF8">
        <w:rPr>
          <w:rFonts w:eastAsia="Times New Roman" w:cstheme="minorHAnsi"/>
          <w:sz w:val="24"/>
          <w:szCs w:val="24"/>
          <w:lang w:eastAsia="pl-PL"/>
        </w:rPr>
        <w:t>torowania realizacji usługi tj. </w:t>
      </w:r>
      <w:r w:rsidRPr="00327AF8">
        <w:rPr>
          <w:rFonts w:eastAsia="Times New Roman" w:cstheme="minorHAnsi"/>
          <w:sz w:val="24"/>
          <w:szCs w:val="24"/>
          <w:lang w:eastAsia="pl-PL"/>
        </w:rPr>
        <w:t>lokalizacji przesyłki w czasie rzeczywistym według danych Zamawiającego lub numeru dowodu przekazania przesyłki kurierskiej.</w:t>
      </w:r>
    </w:p>
    <w:p w14:paraId="3882A174" w14:textId="77777777"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zapewnia możliwość transportu dokumentów zwrotnych.</w:t>
      </w:r>
    </w:p>
    <w:p w14:paraId="0678A4FB" w14:textId="733BD948" w:rsidR="00683A1D" w:rsidRPr="00327AF8" w:rsidRDefault="00683A1D" w:rsidP="00683A1D">
      <w:pPr>
        <w:widowControl w:val="0"/>
        <w:tabs>
          <w:tab w:val="left" w:pos="24"/>
          <w:tab w:val="left" w:pos="568"/>
          <w:tab w:val="left" w:pos="2156"/>
          <w:tab w:val="right" w:pos="8953"/>
        </w:tabs>
        <w:autoSpaceDE w:val="0"/>
        <w:autoSpaceDN w:val="0"/>
        <w:adjustRightInd w:val="0"/>
        <w:spacing w:after="0" w:line="240" w:lineRule="auto"/>
        <w:ind w:left="108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 przypadku nadawania przez Zamawiającego przesyłek nieujętych w formularzu cenowym podstawą rozliczeń będą ceny z aktualnego cennika usług Wykonawcy, który będzie stanowił załącznik do umowy.</w:t>
      </w:r>
    </w:p>
    <w:p w14:paraId="5D5DE063" w14:textId="0BAAF2FC"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Zamawiający zastrzega sobie możliwość odbioru przesyłek kurierskich z innych miejsc </w:t>
      </w:r>
      <w:r w:rsidR="00B46158" w:rsidRPr="00327AF8">
        <w:rPr>
          <w:rFonts w:eastAsia="Times New Roman" w:cstheme="minorHAnsi"/>
          <w:sz w:val="24"/>
          <w:szCs w:val="24"/>
          <w:lang w:eastAsia="pl-PL"/>
        </w:rPr>
        <w:t>niż</w:t>
      </w:r>
      <w:r w:rsidRPr="00327AF8">
        <w:rPr>
          <w:rFonts w:eastAsia="Times New Roman" w:cstheme="minorHAnsi"/>
          <w:sz w:val="24"/>
          <w:szCs w:val="24"/>
          <w:lang w:eastAsia="pl-PL"/>
        </w:rPr>
        <w:t xml:space="preserve"> Kancelaria Uczelni. Zamawiający wymaga, aby usługa dostarczania przesyłek świadczona była do każdego wskazanego przez Zamawiającego adresu w Polsce i za granicami kraju objętego Porozumieniem ze Światowym Związkiem Pocztowym.</w:t>
      </w:r>
    </w:p>
    <w:p w14:paraId="7576206F"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Placówki nadawcze Wykonawcy: </w:t>
      </w:r>
    </w:p>
    <w:p w14:paraId="4FC746CC" w14:textId="64BB62B0" w:rsidR="00683A1D" w:rsidRPr="00327AF8" w:rsidRDefault="00683A1D" w:rsidP="00683A1D">
      <w:pPr>
        <w:widowControl w:val="0"/>
        <w:numPr>
          <w:ilvl w:val="0"/>
          <w:numId w:val="11"/>
        </w:numPr>
        <w:adjustRightInd w:val="0"/>
        <w:spacing w:after="0" w:line="240" w:lineRule="auto"/>
        <w:ind w:left="1066" w:hanging="35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Zamawiający wymaga, aby Wykonawca świadczył usługę odbioru poczty nadawanej z Kancelarii UEP w dniach roboczych od poniedziałku do piątku w godz. 14.00 – 14.30</w:t>
      </w:r>
      <w:r w:rsidR="00B46158" w:rsidRPr="00327AF8">
        <w:rPr>
          <w:rFonts w:eastAsia="Times New Roman" w:cstheme="minorHAnsi"/>
          <w:sz w:val="24"/>
          <w:szCs w:val="24"/>
          <w:lang w:eastAsia="pl-PL"/>
        </w:rPr>
        <w:t>;</w:t>
      </w:r>
    </w:p>
    <w:p w14:paraId="2AF3DF58" w14:textId="06243893" w:rsidR="00683A1D" w:rsidRPr="00327AF8" w:rsidRDefault="00B46158" w:rsidP="00683A1D">
      <w:pPr>
        <w:widowControl w:val="0"/>
        <w:numPr>
          <w:ilvl w:val="0"/>
          <w:numId w:val="11"/>
        </w:numPr>
        <w:adjustRightInd w:val="0"/>
        <w:spacing w:after="0" w:line="240" w:lineRule="auto"/>
        <w:ind w:left="1066" w:hanging="35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o</w:t>
      </w:r>
      <w:r w:rsidR="00683A1D" w:rsidRPr="00327AF8">
        <w:rPr>
          <w:rFonts w:eastAsia="Times New Roman" w:cstheme="minorHAnsi"/>
          <w:sz w:val="24"/>
          <w:szCs w:val="24"/>
          <w:lang w:eastAsia="pl-PL"/>
        </w:rPr>
        <w:t>dbioru przesyłek dokonywać będzie upoważniony przedstawiciel Wykonawcy po okazaniu stosownego upoważnienia</w:t>
      </w:r>
      <w:r w:rsidRPr="00327AF8">
        <w:rPr>
          <w:rFonts w:eastAsia="Times New Roman" w:cstheme="minorHAnsi"/>
          <w:sz w:val="24"/>
          <w:szCs w:val="24"/>
          <w:lang w:eastAsia="pl-PL"/>
        </w:rPr>
        <w:t>;</w:t>
      </w:r>
    </w:p>
    <w:p w14:paraId="68CC07A3" w14:textId="75F3B61F" w:rsidR="00683A1D" w:rsidRPr="00327AF8" w:rsidRDefault="00683A1D" w:rsidP="00683A1D">
      <w:pPr>
        <w:widowControl w:val="0"/>
        <w:numPr>
          <w:ilvl w:val="0"/>
          <w:numId w:val="11"/>
        </w:numPr>
        <w:adjustRightInd w:val="0"/>
        <w:spacing w:after="0" w:line="240" w:lineRule="auto"/>
        <w:ind w:left="1066" w:hanging="35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Zamawiający wymaga, aby Wykonawca posiadał </w:t>
      </w:r>
      <w:r w:rsidR="000F4757" w:rsidRPr="00327AF8">
        <w:rPr>
          <w:rFonts w:eastAsia="Times New Roman" w:cstheme="minorHAnsi"/>
          <w:sz w:val="24"/>
          <w:szCs w:val="24"/>
          <w:lang w:eastAsia="pl-PL"/>
        </w:rPr>
        <w:t>placówkę nadawczą i odbiorczą w </w:t>
      </w:r>
      <w:r w:rsidRPr="00327AF8">
        <w:rPr>
          <w:rFonts w:eastAsia="Times New Roman" w:cstheme="minorHAnsi"/>
          <w:sz w:val="24"/>
          <w:szCs w:val="24"/>
          <w:lang w:eastAsia="pl-PL"/>
        </w:rPr>
        <w:t xml:space="preserve">Poznaniu w </w:t>
      </w:r>
      <w:r w:rsidR="00AD0DE6" w:rsidRPr="00327AF8">
        <w:rPr>
          <w:rFonts w:eastAsia="Times New Roman" w:cstheme="minorHAnsi"/>
          <w:sz w:val="24"/>
          <w:szCs w:val="24"/>
          <w:lang w:eastAsia="pl-PL"/>
        </w:rPr>
        <w:t>niedalekiej odległości</w:t>
      </w:r>
      <w:r w:rsidRPr="00327AF8">
        <w:rPr>
          <w:rFonts w:eastAsia="Times New Roman" w:cstheme="minorHAnsi"/>
          <w:sz w:val="24"/>
          <w:szCs w:val="24"/>
          <w:lang w:eastAsia="pl-PL"/>
        </w:rPr>
        <w:t xml:space="preserve"> od</w:t>
      </w:r>
      <w:r w:rsidR="000F4757" w:rsidRPr="00327AF8">
        <w:rPr>
          <w:rFonts w:eastAsia="Times New Roman" w:cstheme="minorHAnsi"/>
          <w:sz w:val="24"/>
          <w:szCs w:val="24"/>
          <w:lang w:eastAsia="pl-PL"/>
        </w:rPr>
        <w:t xml:space="preserve"> siedziby Zamawiającego</w:t>
      </w:r>
      <w:r w:rsidR="00AD0DE6" w:rsidRPr="00327AF8">
        <w:rPr>
          <w:rFonts w:eastAsia="Times New Roman" w:cstheme="minorHAnsi"/>
          <w:sz w:val="24"/>
          <w:szCs w:val="24"/>
          <w:lang w:eastAsia="pl-PL"/>
        </w:rPr>
        <w:t>,</w:t>
      </w:r>
      <w:r w:rsidR="000F4757" w:rsidRPr="00327AF8">
        <w:rPr>
          <w:rFonts w:eastAsia="Times New Roman" w:cstheme="minorHAnsi"/>
          <w:sz w:val="24"/>
          <w:szCs w:val="24"/>
          <w:lang w:eastAsia="pl-PL"/>
        </w:rPr>
        <w:t xml:space="preserve"> tj. al. </w:t>
      </w:r>
      <w:r w:rsidR="00AD0DE6" w:rsidRPr="00327AF8">
        <w:rPr>
          <w:rFonts w:eastAsia="Times New Roman" w:cstheme="minorHAnsi"/>
          <w:sz w:val="24"/>
          <w:szCs w:val="24"/>
          <w:lang w:eastAsia="pl-PL"/>
        </w:rPr>
        <w:t>Niepodległości 10 w Poznaniu</w:t>
      </w:r>
      <w:r w:rsidR="00B46158" w:rsidRPr="00327AF8">
        <w:rPr>
          <w:rFonts w:eastAsia="Times New Roman" w:cstheme="minorHAnsi"/>
          <w:sz w:val="24"/>
          <w:szCs w:val="24"/>
          <w:lang w:eastAsia="pl-PL"/>
        </w:rPr>
        <w:t>;</w:t>
      </w:r>
    </w:p>
    <w:p w14:paraId="764DDBCB" w14:textId="52542E45" w:rsidR="00683A1D" w:rsidRPr="00327AF8" w:rsidRDefault="00B46158" w:rsidP="00683A1D">
      <w:pPr>
        <w:widowControl w:val="0"/>
        <w:numPr>
          <w:ilvl w:val="0"/>
          <w:numId w:val="11"/>
        </w:numPr>
        <w:adjustRightInd w:val="0"/>
        <w:spacing w:after="0" w:line="240" w:lineRule="auto"/>
        <w:ind w:left="1066" w:hanging="35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n</w:t>
      </w:r>
      <w:r w:rsidR="00683A1D" w:rsidRPr="00327AF8">
        <w:rPr>
          <w:rFonts w:eastAsia="Times New Roman" w:cstheme="minorHAnsi"/>
          <w:sz w:val="24"/>
          <w:szCs w:val="24"/>
          <w:lang w:eastAsia="pl-PL"/>
        </w:rPr>
        <w:t>ajbliższa placówka nadawczo-odbiorcza powinna być czynna w dni robocze od poniedziałku do piątku do godz. 18:00</w:t>
      </w:r>
      <w:r w:rsidRPr="00327AF8">
        <w:rPr>
          <w:rFonts w:eastAsia="Times New Roman" w:cstheme="minorHAnsi"/>
          <w:sz w:val="24"/>
          <w:szCs w:val="24"/>
          <w:lang w:eastAsia="pl-PL"/>
        </w:rPr>
        <w:t>;</w:t>
      </w:r>
    </w:p>
    <w:p w14:paraId="23F5E3F3" w14:textId="13753996" w:rsidR="00683A1D" w:rsidRPr="00327AF8" w:rsidRDefault="00B46158" w:rsidP="00683A1D">
      <w:pPr>
        <w:widowControl w:val="0"/>
        <w:numPr>
          <w:ilvl w:val="0"/>
          <w:numId w:val="11"/>
        </w:numPr>
        <w:adjustRightInd w:val="0"/>
        <w:spacing w:after="0" w:line="240" w:lineRule="auto"/>
        <w:ind w:left="1066" w:hanging="357"/>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w:t>
      </w:r>
      <w:r w:rsidR="00683A1D" w:rsidRPr="00327AF8">
        <w:rPr>
          <w:rFonts w:eastAsia="Times New Roman" w:cstheme="minorHAnsi"/>
          <w:sz w:val="24"/>
          <w:szCs w:val="24"/>
          <w:lang w:eastAsia="pl-PL"/>
        </w:rPr>
        <w:t>ozostałe placówki pocztowe zdawczo-odbiorc</w:t>
      </w:r>
      <w:r w:rsidR="00AD0DE6" w:rsidRPr="00327AF8">
        <w:rPr>
          <w:rFonts w:eastAsia="Times New Roman" w:cstheme="minorHAnsi"/>
          <w:sz w:val="24"/>
          <w:szCs w:val="24"/>
          <w:lang w:eastAsia="pl-PL"/>
        </w:rPr>
        <w:t>ze Wykonawcy winny być czynne 5 </w:t>
      </w:r>
      <w:r w:rsidR="00683A1D" w:rsidRPr="00327AF8">
        <w:rPr>
          <w:rFonts w:eastAsia="Times New Roman" w:cstheme="minorHAnsi"/>
          <w:sz w:val="24"/>
          <w:szCs w:val="24"/>
          <w:lang w:eastAsia="pl-PL"/>
        </w:rPr>
        <w:t>dni w</w:t>
      </w:r>
      <w:r w:rsidR="009B5C90" w:rsidRPr="00327AF8">
        <w:rPr>
          <w:rFonts w:eastAsia="Times New Roman" w:cstheme="minorHAnsi"/>
          <w:sz w:val="24"/>
          <w:szCs w:val="24"/>
          <w:lang w:eastAsia="pl-PL"/>
        </w:rPr>
        <w:t> </w:t>
      </w:r>
      <w:r w:rsidR="00683A1D" w:rsidRPr="00327AF8">
        <w:rPr>
          <w:rFonts w:eastAsia="Times New Roman" w:cstheme="minorHAnsi"/>
          <w:sz w:val="24"/>
          <w:szCs w:val="24"/>
          <w:lang w:eastAsia="pl-PL"/>
        </w:rPr>
        <w:t>tygodniu, przy czym w mieście Poznaniu przez co najmniej 8 godzin w ciągu dnia, a</w:t>
      </w:r>
      <w:r w:rsidR="009B5C90" w:rsidRPr="00327AF8">
        <w:rPr>
          <w:rFonts w:eastAsia="Times New Roman" w:cstheme="minorHAnsi"/>
          <w:sz w:val="24"/>
          <w:szCs w:val="24"/>
          <w:lang w:eastAsia="pl-PL"/>
        </w:rPr>
        <w:t> </w:t>
      </w:r>
      <w:r w:rsidR="00683A1D" w:rsidRPr="00327AF8">
        <w:rPr>
          <w:rFonts w:eastAsia="Times New Roman" w:cstheme="minorHAnsi"/>
          <w:sz w:val="24"/>
          <w:szCs w:val="24"/>
          <w:lang w:eastAsia="pl-PL"/>
        </w:rPr>
        <w:t>w</w:t>
      </w:r>
      <w:r w:rsidR="009B5C90" w:rsidRPr="00327AF8">
        <w:rPr>
          <w:rFonts w:eastAsia="Times New Roman" w:cstheme="minorHAnsi"/>
          <w:sz w:val="24"/>
          <w:szCs w:val="24"/>
          <w:lang w:eastAsia="pl-PL"/>
        </w:rPr>
        <w:t> </w:t>
      </w:r>
      <w:r w:rsidR="00683A1D" w:rsidRPr="00327AF8">
        <w:rPr>
          <w:rFonts w:eastAsia="Times New Roman" w:cstheme="minorHAnsi"/>
          <w:sz w:val="24"/>
          <w:szCs w:val="24"/>
          <w:lang w:eastAsia="pl-PL"/>
        </w:rPr>
        <w:t>powiecie poznańskim przez co najmniej 6 godzin w ciągu dnia natomiast w pozostałej części kraju co najmniej 4 godziny w ciągu dnia.</w:t>
      </w:r>
    </w:p>
    <w:p w14:paraId="476BC29B" w14:textId="04328E95" w:rsidR="007336E2" w:rsidRPr="00327AF8" w:rsidRDefault="007336E2"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zobowiązany jest dostarczać przesyłki w stanie nienaruszonym i</w:t>
      </w:r>
      <w:r w:rsidR="00AD0DE6" w:rsidRPr="00327AF8">
        <w:rPr>
          <w:rFonts w:eastAsia="Times New Roman" w:cstheme="minorHAnsi"/>
          <w:sz w:val="24"/>
          <w:szCs w:val="24"/>
          <w:lang w:eastAsia="pl-PL"/>
        </w:rPr>
        <w:t> </w:t>
      </w:r>
      <w:r w:rsidRPr="00327AF8">
        <w:rPr>
          <w:rFonts w:eastAsia="Times New Roman" w:cstheme="minorHAnsi"/>
          <w:sz w:val="24"/>
          <w:szCs w:val="24"/>
          <w:lang w:eastAsia="pl-PL"/>
        </w:rPr>
        <w:t>niezniszczonym. Zawartość przesyłki podczas transportu nie może być ujawniona, uszkodzona lub zniszczona.</w:t>
      </w:r>
    </w:p>
    <w:p w14:paraId="500C07BF" w14:textId="1339F265" w:rsidR="007336E2" w:rsidRPr="00327AF8" w:rsidRDefault="007336E2"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Wykonawca przy odbiorze przesyłek od </w:t>
      </w:r>
      <w:r w:rsidR="00AD0DE6" w:rsidRPr="00327AF8">
        <w:rPr>
          <w:rFonts w:eastAsia="Times New Roman" w:cstheme="minorHAnsi"/>
          <w:sz w:val="24"/>
          <w:szCs w:val="24"/>
          <w:lang w:eastAsia="pl-PL"/>
        </w:rPr>
        <w:t>Zamawiającego</w:t>
      </w:r>
      <w:r w:rsidRPr="00327AF8">
        <w:rPr>
          <w:rFonts w:eastAsia="Times New Roman" w:cstheme="minorHAnsi"/>
          <w:sz w:val="24"/>
          <w:szCs w:val="24"/>
          <w:lang w:eastAsia="pl-PL"/>
        </w:rPr>
        <w:t xml:space="preserve"> zobowiązany jest ocenić stan zabezpieczenia przesyłki przed uszkodzeniem, naruszeniem lub zniszczeniem.</w:t>
      </w:r>
    </w:p>
    <w:p w14:paraId="0063F4C4" w14:textId="381484FC" w:rsidR="007336E2" w:rsidRPr="00327AF8" w:rsidRDefault="007336E2"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W przypadku, gdy w trakcie dostarczania przesyłki do adresata, opakowanie zostanie naruszone lub zniszczone, Wykonawca zobowiązany jest na swój koszt dodatkowo zabezpieczyć </w:t>
      </w:r>
      <w:r w:rsidR="00AD0DE6" w:rsidRPr="00327AF8">
        <w:rPr>
          <w:rFonts w:eastAsia="Times New Roman" w:cstheme="minorHAnsi"/>
          <w:sz w:val="24"/>
          <w:szCs w:val="24"/>
          <w:lang w:eastAsia="pl-PL"/>
        </w:rPr>
        <w:t>p</w:t>
      </w:r>
      <w:r w:rsidRPr="00327AF8">
        <w:rPr>
          <w:rFonts w:eastAsia="Times New Roman" w:cstheme="minorHAnsi"/>
          <w:sz w:val="24"/>
          <w:szCs w:val="24"/>
          <w:lang w:eastAsia="pl-PL"/>
        </w:rPr>
        <w:t xml:space="preserve">rzesyłkę. W zaistniałej sytuacji Wykonawca musi </w:t>
      </w:r>
      <w:r w:rsidR="00AD0DE6" w:rsidRPr="00327AF8">
        <w:rPr>
          <w:rFonts w:eastAsia="Times New Roman" w:cstheme="minorHAnsi"/>
          <w:sz w:val="24"/>
          <w:szCs w:val="24"/>
          <w:lang w:eastAsia="pl-PL"/>
        </w:rPr>
        <w:t>dostarczyć</w:t>
      </w:r>
      <w:r w:rsidRPr="00327AF8">
        <w:rPr>
          <w:rFonts w:eastAsia="Times New Roman" w:cstheme="minorHAnsi"/>
          <w:sz w:val="24"/>
          <w:szCs w:val="24"/>
          <w:lang w:eastAsia="pl-PL"/>
        </w:rPr>
        <w:t xml:space="preserve"> do Zamawiającego protokół </w:t>
      </w:r>
      <w:r w:rsidR="00AD0DE6" w:rsidRPr="00327AF8">
        <w:rPr>
          <w:rFonts w:eastAsia="Times New Roman" w:cstheme="minorHAnsi"/>
          <w:sz w:val="24"/>
          <w:szCs w:val="24"/>
          <w:lang w:eastAsia="pl-PL"/>
        </w:rPr>
        <w:t>opisujący</w:t>
      </w:r>
      <w:r w:rsidRPr="00327AF8">
        <w:rPr>
          <w:rFonts w:eastAsia="Times New Roman" w:cstheme="minorHAnsi"/>
          <w:sz w:val="24"/>
          <w:szCs w:val="24"/>
          <w:lang w:eastAsia="pl-PL"/>
        </w:rPr>
        <w:t xml:space="preserve"> uszkodzenie, naruszenie lub zniszczenie opakowania.</w:t>
      </w:r>
    </w:p>
    <w:p w14:paraId="65E3BD3B" w14:textId="2607C5E2" w:rsidR="007336E2" w:rsidRPr="00327AF8" w:rsidRDefault="007336E2"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powinien posiadać polisę ubezpieczeniową OC w zakresie prowadzonej działalności związanej z przedmiotem zamówienia.</w:t>
      </w:r>
    </w:p>
    <w:p w14:paraId="2B3695A7" w14:textId="09A64BAF"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Zamawiający wymaga, aby Wykonawca doręczał przesyłki </w:t>
      </w:r>
      <w:r w:rsidR="00F95D2E" w:rsidRPr="00327AF8">
        <w:rPr>
          <w:rFonts w:eastAsia="Times New Roman" w:cstheme="minorHAnsi"/>
          <w:sz w:val="24"/>
          <w:szCs w:val="24"/>
          <w:lang w:eastAsia="pl-PL"/>
        </w:rPr>
        <w:t xml:space="preserve"> listowe </w:t>
      </w:r>
      <w:r w:rsidRPr="00327AF8">
        <w:rPr>
          <w:rFonts w:eastAsia="Times New Roman" w:cstheme="minorHAnsi"/>
          <w:sz w:val="24"/>
          <w:szCs w:val="24"/>
          <w:lang w:eastAsia="pl-PL"/>
        </w:rPr>
        <w:t xml:space="preserve"> do Kancelarii UEP pokój nr 016</w:t>
      </w:r>
      <w:r w:rsidR="00B46158" w:rsidRPr="00327AF8">
        <w:rPr>
          <w:rFonts w:eastAsia="Times New Roman" w:cstheme="minorHAnsi"/>
          <w:sz w:val="24"/>
          <w:szCs w:val="24"/>
          <w:lang w:eastAsia="pl-PL"/>
        </w:rPr>
        <w:t xml:space="preserve"> w bud. B</w:t>
      </w:r>
      <w:r w:rsidRPr="00327AF8">
        <w:rPr>
          <w:rFonts w:eastAsia="Times New Roman" w:cstheme="minorHAnsi"/>
          <w:sz w:val="24"/>
          <w:szCs w:val="24"/>
          <w:lang w:eastAsia="pl-PL"/>
        </w:rPr>
        <w:t xml:space="preserve"> w dni robocze od poniedziałku do piątku w godz. 8.00-</w:t>
      </w:r>
      <w:r w:rsidR="002E6481" w:rsidRPr="00327AF8">
        <w:rPr>
          <w:rFonts w:eastAsia="Times New Roman" w:cstheme="minorHAnsi"/>
          <w:sz w:val="24"/>
          <w:szCs w:val="24"/>
          <w:lang w:eastAsia="pl-PL"/>
        </w:rPr>
        <w:t>10</w:t>
      </w:r>
      <w:r w:rsidRPr="00327AF8">
        <w:rPr>
          <w:rFonts w:eastAsia="Times New Roman" w:cstheme="minorHAnsi"/>
          <w:sz w:val="24"/>
          <w:szCs w:val="24"/>
          <w:lang w:eastAsia="pl-PL"/>
        </w:rPr>
        <w:t xml:space="preserve">.00. </w:t>
      </w:r>
      <w:r w:rsidR="00A026F4" w:rsidRPr="00327AF8">
        <w:rPr>
          <w:rFonts w:eastAsia="Times New Roman" w:cstheme="minorHAnsi"/>
          <w:sz w:val="24"/>
          <w:szCs w:val="24"/>
          <w:lang w:eastAsia="pl-PL"/>
        </w:rPr>
        <w:t>W przypadku przesyłek kurierskich i paczek pocztowych od 7.30 do 15.30.</w:t>
      </w:r>
    </w:p>
    <w:p w14:paraId="6818003B"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Nadanie przesyłek następować będzie w dniu ich odbioru przez Wykonawcę od Zamawiającego. Nadanie przesyłek potwierdzać będzie upoważniony przedstawiciel Wykonawcy.</w:t>
      </w:r>
    </w:p>
    <w:p w14:paraId="1D9977BA" w14:textId="77777777" w:rsidR="0052309C"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Zamawiający będzie przekazywał przesyłki do nadania w stanie uporządkowanym według rodzaju i wagi oraz umieszczał na przesyłkach w sposób trwały i czytelny informacje jednoznacznie identyfikujące adresata i nadawcę, jednocześnie określając rodzaj przesyłki.</w:t>
      </w:r>
    </w:p>
    <w:p w14:paraId="7BCDCC18" w14:textId="0B11DA43" w:rsidR="00683A1D" w:rsidRPr="00327AF8" w:rsidRDefault="005B6B4A" w:rsidP="005B6B4A">
      <w:pPr>
        <w:widowControl w:val="0"/>
        <w:autoSpaceDE w:val="0"/>
        <w:autoSpaceDN w:val="0"/>
        <w:adjustRightInd w:val="0"/>
        <w:spacing w:after="0" w:line="240" w:lineRule="auto"/>
        <w:ind w:left="360"/>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Zamawiający będzie nanosił znak opłaty pocztowej zgodnie z przekazanym przez Wykonawcę wzorem ale nie będzie  nanosił daty</w:t>
      </w:r>
      <w:r w:rsidR="00E012CF" w:rsidRPr="00327AF8">
        <w:rPr>
          <w:rFonts w:eastAsia="Times New Roman" w:cstheme="minorHAnsi"/>
          <w:sz w:val="24"/>
          <w:szCs w:val="24"/>
          <w:lang w:eastAsia="pl-PL"/>
        </w:rPr>
        <w:t xml:space="preserve"> </w:t>
      </w:r>
      <w:r w:rsidRPr="00327AF8">
        <w:rPr>
          <w:rFonts w:eastAsia="Times New Roman" w:cstheme="minorHAnsi"/>
          <w:sz w:val="24"/>
          <w:szCs w:val="24"/>
          <w:lang w:eastAsia="pl-PL"/>
        </w:rPr>
        <w:t xml:space="preserve"> nadania przesyłek. W chwili obecnej prowadzona będzie rejestracja papierowa książki nadawczej</w:t>
      </w:r>
      <w:r w:rsidR="00E012CF" w:rsidRPr="00327AF8">
        <w:rPr>
          <w:rFonts w:eastAsia="Times New Roman" w:cstheme="minorHAnsi"/>
          <w:sz w:val="24"/>
          <w:szCs w:val="24"/>
          <w:lang w:eastAsia="pl-PL"/>
        </w:rPr>
        <w:t>.</w:t>
      </w:r>
      <w:r w:rsidR="009B5C90" w:rsidRPr="00327AF8">
        <w:rPr>
          <w:rFonts w:eastAsia="Times New Roman" w:cstheme="minorHAnsi"/>
          <w:sz w:val="24"/>
          <w:szCs w:val="24"/>
          <w:lang w:eastAsia="pl-PL"/>
        </w:rPr>
        <w:t xml:space="preserve"> </w:t>
      </w:r>
      <w:r w:rsidR="00E012CF" w:rsidRPr="00327AF8">
        <w:rPr>
          <w:rFonts w:eastAsia="Times New Roman" w:cstheme="minorHAnsi"/>
          <w:sz w:val="24"/>
          <w:szCs w:val="24"/>
          <w:lang w:eastAsia="pl-PL"/>
        </w:rPr>
        <w:t xml:space="preserve">Zamawiający może nanosić oznaczenie „F” na kopertach </w:t>
      </w:r>
      <w:r w:rsidR="00E012CF" w:rsidRPr="00327AF8">
        <w:rPr>
          <w:rFonts w:eastAsia="Times New Roman" w:cstheme="minorHAnsi"/>
          <w:sz w:val="24"/>
          <w:szCs w:val="24"/>
          <w:lang w:eastAsia="pl-PL"/>
        </w:rPr>
        <w:lastRenderedPageBreak/>
        <w:t>ale nie będzie wydzielał przesyłek miejscowych i zamiejscowych. W danej chwili nie będzie nanosił maszynowo na przesyłkach listowych adresu.</w:t>
      </w:r>
    </w:p>
    <w:p w14:paraId="211BADCE"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zobowiązany jest do dostarczenia bezpłatnie Zamawiającemu druków zwrotnego potwierdzenia odbioru dla przesyłek krajowych i zagranicznych.</w:t>
      </w:r>
    </w:p>
    <w:p w14:paraId="3DE77FB1" w14:textId="1DE7D860"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Do przesyłek używane </w:t>
      </w:r>
      <w:r w:rsidR="00682327" w:rsidRPr="00327AF8">
        <w:rPr>
          <w:rFonts w:eastAsia="Times New Roman" w:cstheme="minorHAnsi"/>
          <w:sz w:val="24"/>
          <w:szCs w:val="24"/>
          <w:lang w:eastAsia="pl-PL"/>
        </w:rPr>
        <w:t>będą koperty Zamawiającego. Format przesyłki określony</w:t>
      </w:r>
      <w:r w:rsidRPr="00327AF8">
        <w:rPr>
          <w:rFonts w:eastAsia="Times New Roman" w:cstheme="minorHAnsi"/>
          <w:sz w:val="24"/>
          <w:szCs w:val="24"/>
          <w:lang w:eastAsia="pl-PL"/>
        </w:rPr>
        <w:t xml:space="preserve"> będzie w</w:t>
      </w:r>
      <w:r w:rsidR="008E0DD1" w:rsidRPr="00327AF8">
        <w:rPr>
          <w:rFonts w:eastAsia="Times New Roman" w:cstheme="minorHAnsi"/>
          <w:sz w:val="24"/>
          <w:szCs w:val="24"/>
          <w:lang w:eastAsia="pl-PL"/>
        </w:rPr>
        <w:t> </w:t>
      </w:r>
      <w:r w:rsidRPr="00327AF8">
        <w:rPr>
          <w:rFonts w:eastAsia="Times New Roman" w:cstheme="minorHAnsi"/>
          <w:sz w:val="24"/>
          <w:szCs w:val="24"/>
          <w:lang w:eastAsia="pl-PL"/>
        </w:rPr>
        <w:t>stanie zamkniętym.</w:t>
      </w:r>
    </w:p>
    <w:p w14:paraId="751A8A8E" w14:textId="5D0CD3D6"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Przedmiotem dodatkowej usługi jest uiszczanie przez </w:t>
      </w:r>
      <w:r w:rsidR="008E0DD1" w:rsidRPr="00327AF8">
        <w:rPr>
          <w:rFonts w:eastAsia="Times New Roman" w:cstheme="minorHAnsi"/>
          <w:sz w:val="24"/>
          <w:szCs w:val="24"/>
          <w:lang w:eastAsia="pl-PL"/>
        </w:rPr>
        <w:t>a</w:t>
      </w:r>
      <w:r w:rsidRPr="00327AF8">
        <w:rPr>
          <w:rFonts w:eastAsia="Times New Roman" w:cstheme="minorHAnsi"/>
          <w:sz w:val="24"/>
          <w:szCs w:val="24"/>
          <w:lang w:eastAsia="pl-PL"/>
        </w:rPr>
        <w:t>dresata opłat w formie przerzuconej na adresata, za przesyłki listow</w:t>
      </w:r>
      <w:r w:rsidR="008E0DD1" w:rsidRPr="00327AF8">
        <w:rPr>
          <w:rFonts w:eastAsia="Times New Roman" w:cstheme="minorHAnsi"/>
          <w:sz w:val="24"/>
          <w:szCs w:val="24"/>
          <w:lang w:eastAsia="pl-PL"/>
        </w:rPr>
        <w:t>e nierejestrowane ekonomiczne i </w:t>
      </w:r>
      <w:r w:rsidRPr="00327AF8">
        <w:rPr>
          <w:rFonts w:eastAsia="Times New Roman" w:cstheme="minorHAnsi"/>
          <w:sz w:val="24"/>
          <w:szCs w:val="24"/>
          <w:lang w:eastAsia="pl-PL"/>
        </w:rPr>
        <w:t>priorytetowe, w obrocie krajowym.</w:t>
      </w:r>
    </w:p>
    <w:p w14:paraId="164260F3" w14:textId="6A8EC69F"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będzie doręczał przesyłki krajowe  z zachowaniem wskaźników terminowości doręczeń przesyłek w obrocie krajowym wskazanym w rozporządzeniu Ministra Administracji i</w:t>
      </w:r>
      <w:r w:rsidR="009B5C90" w:rsidRPr="00327AF8">
        <w:rPr>
          <w:rFonts w:eastAsia="Times New Roman" w:cstheme="minorHAnsi"/>
          <w:sz w:val="24"/>
          <w:szCs w:val="24"/>
          <w:lang w:eastAsia="pl-PL"/>
        </w:rPr>
        <w:t> </w:t>
      </w:r>
      <w:r w:rsidRPr="00327AF8">
        <w:rPr>
          <w:rFonts w:eastAsia="Times New Roman" w:cstheme="minorHAnsi"/>
          <w:sz w:val="24"/>
          <w:szCs w:val="24"/>
          <w:lang w:eastAsia="pl-PL"/>
        </w:rPr>
        <w:t>Cyfryzacji z dnia 29 kwietnia 2013</w:t>
      </w:r>
      <w:r w:rsidR="008E0DD1" w:rsidRPr="00327AF8">
        <w:rPr>
          <w:rFonts w:eastAsia="Times New Roman" w:cstheme="minorHAnsi"/>
          <w:sz w:val="24"/>
          <w:szCs w:val="24"/>
          <w:lang w:eastAsia="pl-PL"/>
        </w:rPr>
        <w:t xml:space="preserve"> </w:t>
      </w:r>
      <w:r w:rsidRPr="00327AF8">
        <w:rPr>
          <w:rFonts w:eastAsia="Times New Roman" w:cstheme="minorHAnsi"/>
          <w:sz w:val="24"/>
          <w:szCs w:val="24"/>
          <w:lang w:eastAsia="pl-PL"/>
        </w:rPr>
        <w:t>r</w:t>
      </w:r>
      <w:r w:rsidR="009B5C90" w:rsidRPr="00327AF8">
        <w:rPr>
          <w:rFonts w:eastAsia="Times New Roman" w:cstheme="minorHAnsi"/>
          <w:sz w:val="24"/>
          <w:szCs w:val="24"/>
          <w:lang w:eastAsia="pl-PL"/>
        </w:rPr>
        <w:t>oku</w:t>
      </w:r>
      <w:r w:rsidRPr="00327AF8">
        <w:rPr>
          <w:rFonts w:eastAsia="Times New Roman" w:cstheme="minorHAnsi"/>
          <w:sz w:val="24"/>
          <w:szCs w:val="24"/>
          <w:lang w:eastAsia="pl-PL"/>
        </w:rPr>
        <w:t xml:space="preserve"> w sprawie warunków wykonywania  usług powszechnych przez operatora wyznaczonego (</w:t>
      </w:r>
      <w:r w:rsidR="009B5C90" w:rsidRPr="00327AF8">
        <w:rPr>
          <w:rFonts w:eastAsia="Times New Roman" w:cstheme="minorHAnsi"/>
          <w:sz w:val="24"/>
          <w:szCs w:val="24"/>
          <w:lang w:eastAsia="pl-PL"/>
        </w:rPr>
        <w:t xml:space="preserve">t.j. </w:t>
      </w:r>
      <w:r w:rsidRPr="00327AF8">
        <w:rPr>
          <w:rFonts w:eastAsia="Times New Roman" w:cstheme="minorHAnsi"/>
          <w:sz w:val="24"/>
          <w:szCs w:val="24"/>
          <w:lang w:eastAsia="pl-PL"/>
        </w:rPr>
        <w:t>Dz. U. z 20</w:t>
      </w:r>
      <w:r w:rsidR="009B5C90" w:rsidRPr="00327AF8">
        <w:rPr>
          <w:rFonts w:eastAsia="Times New Roman" w:cstheme="minorHAnsi"/>
          <w:sz w:val="24"/>
          <w:szCs w:val="24"/>
          <w:lang w:eastAsia="pl-PL"/>
        </w:rPr>
        <w:t>20</w:t>
      </w:r>
      <w:r w:rsidR="008E0DD1" w:rsidRPr="00327AF8">
        <w:rPr>
          <w:rFonts w:eastAsia="Times New Roman" w:cstheme="minorHAnsi"/>
          <w:sz w:val="24"/>
          <w:szCs w:val="24"/>
          <w:lang w:eastAsia="pl-PL"/>
        </w:rPr>
        <w:t xml:space="preserve"> </w:t>
      </w:r>
      <w:r w:rsidRPr="00327AF8">
        <w:rPr>
          <w:rFonts w:eastAsia="Times New Roman" w:cstheme="minorHAnsi"/>
          <w:sz w:val="24"/>
          <w:szCs w:val="24"/>
          <w:lang w:eastAsia="pl-PL"/>
        </w:rPr>
        <w:t xml:space="preserve">r., poz. </w:t>
      </w:r>
      <w:r w:rsidR="009B5C90" w:rsidRPr="00327AF8">
        <w:rPr>
          <w:rFonts w:eastAsia="Times New Roman" w:cstheme="minorHAnsi"/>
          <w:sz w:val="24"/>
          <w:szCs w:val="24"/>
          <w:lang w:eastAsia="pl-PL"/>
        </w:rPr>
        <w:t>1026</w:t>
      </w:r>
      <w:r w:rsidRPr="00327AF8">
        <w:rPr>
          <w:rFonts w:eastAsia="Times New Roman" w:cstheme="minorHAnsi"/>
          <w:sz w:val="24"/>
          <w:szCs w:val="24"/>
          <w:lang w:eastAsia="pl-PL"/>
        </w:rPr>
        <w:t xml:space="preserve">). </w:t>
      </w:r>
    </w:p>
    <w:p w14:paraId="0B8E0B65" w14:textId="0266B4EE"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Wykonawca będzie doręczał Zamawiającemu pokwitowane przez adresata potwierdzenie odbioru niezwłocznie po doręczeniu przesyłki, nie później jednak niż w ciągu 7 dni roboczych od dnia jej doręczenia. Zwrot niedoręczonych przesyłek odbywać się będzie niezwłocznie po wyczerpaniu ich możliwości doręczenia z podaniem przyczyny ich niedoręczenia. W przypadku nieobecności adresata, przedstawiciel Wykonawcy pozostawia zawiadomienie o próbie doręczenia przesyłki ze wskazaniem, gdzie i kiedy adresat może odebrać przesyłkę w terminie 7 kolejnych dni, licząc od dnia następnego po dniu zostawienia zawiadomienia u adresata. Jeżeli adresat nie zgłosi się po odbiór przesyłki w powyższym terminie Wykonawca sporządza powtórne zawiadomienie o możliwości jej odbioru w terminie kolejnych 7 dni. Po upływie terminu odbioru przesyłka niezwłocznie zwracana jest Zamawiającemu wraz z podaniem przyczyny jej niedoręczenia.</w:t>
      </w:r>
    </w:p>
    <w:p w14:paraId="6357CF3F" w14:textId="3937C8E8"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Okresem rozliczeniowym będzie miesiąc kalendarzowy. Podstawą obliczenia należności będzie suma opłat za przesyłki faktycznie nadane lub zwrócone z powodu braku możliwości ich doręczenia w okresie rozliczeniowym, potwierdzona co do ilości i wagi na podstawie dokumentów nadawczych lub dokumentów oddawczych dokumentujących zwrot przesyłek w</w:t>
      </w:r>
      <w:r w:rsidR="000354EB" w:rsidRPr="00327AF8">
        <w:rPr>
          <w:rFonts w:eastAsia="Times New Roman" w:cstheme="minorHAnsi"/>
          <w:sz w:val="24"/>
          <w:szCs w:val="24"/>
          <w:lang w:eastAsia="pl-PL"/>
        </w:rPr>
        <w:t> </w:t>
      </w:r>
      <w:r w:rsidRPr="00327AF8">
        <w:rPr>
          <w:rFonts w:eastAsia="Times New Roman" w:cstheme="minorHAnsi"/>
          <w:sz w:val="24"/>
          <w:szCs w:val="24"/>
          <w:lang w:eastAsia="pl-PL"/>
        </w:rPr>
        <w:t xml:space="preserve">przypadku, kiedy możliwość dostarczenia została wyczerpana. Usługi będą rozliczane według cen jednostkowych wynikających z formularza cenowego. </w:t>
      </w:r>
    </w:p>
    <w:p w14:paraId="3AB68E83" w14:textId="6A18829F" w:rsidR="00683A1D" w:rsidRPr="00327AF8" w:rsidRDefault="00683A1D" w:rsidP="00683A1D">
      <w:pPr>
        <w:widowControl w:val="0"/>
        <w:numPr>
          <w:ilvl w:val="0"/>
          <w:numId w:val="5"/>
        </w:numPr>
        <w:tabs>
          <w:tab w:val="clear" w:pos="360"/>
          <w:tab w:val="num" w:pos="0"/>
        </w:tabs>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Płatności za przesyłki będą dokonywane z dołu na podstawie wystawionej przez Wykonawcę faktury za wykonane w danym miesiącu usługi. Faktura winna zostać wystawiona do dnia 7-go miesiąca następującego po miesiącu rozliczeniowym ze specyfikacją wykonanych usług</w:t>
      </w:r>
      <w:r w:rsidR="009A10A2" w:rsidRPr="00327AF8">
        <w:rPr>
          <w:rFonts w:eastAsia="Times New Roman" w:cstheme="minorHAnsi"/>
          <w:sz w:val="24"/>
          <w:szCs w:val="24"/>
          <w:lang w:eastAsia="pl-PL"/>
        </w:rPr>
        <w:t xml:space="preserve"> i wysłana na adres</w:t>
      </w:r>
      <w:r w:rsidR="009A10A2" w:rsidRPr="00327AF8">
        <w:rPr>
          <w:rFonts w:eastAsia="Calibri" w:cstheme="minorHAnsi"/>
          <w:b/>
          <w:sz w:val="24"/>
          <w:szCs w:val="24"/>
          <w:lang w:eastAsia="zh-CN"/>
        </w:rPr>
        <w:t xml:space="preserve"> </w:t>
      </w:r>
      <w:r w:rsidR="009A10A2" w:rsidRPr="00327AF8">
        <w:rPr>
          <w:rFonts w:eastAsia="Times New Roman" w:cstheme="minorHAnsi"/>
          <w:b/>
          <w:sz w:val="24"/>
          <w:szCs w:val="24"/>
          <w:lang w:eastAsia="pl-PL"/>
        </w:rPr>
        <w:t>efaktury@ue.poznan.pl</w:t>
      </w:r>
      <w:r w:rsidRPr="00327AF8">
        <w:rPr>
          <w:rFonts w:eastAsia="Times New Roman" w:cstheme="minorHAnsi"/>
          <w:sz w:val="24"/>
          <w:szCs w:val="24"/>
          <w:lang w:eastAsia="pl-PL"/>
        </w:rPr>
        <w:t>. Płatności za wy</w:t>
      </w:r>
      <w:r w:rsidR="008E0DD1" w:rsidRPr="00327AF8">
        <w:rPr>
          <w:rFonts w:eastAsia="Times New Roman" w:cstheme="minorHAnsi"/>
          <w:sz w:val="24"/>
          <w:szCs w:val="24"/>
          <w:lang w:eastAsia="pl-PL"/>
        </w:rPr>
        <w:t>konane usługi będą następować w </w:t>
      </w:r>
      <w:r w:rsidRPr="00327AF8">
        <w:rPr>
          <w:rFonts w:eastAsia="Times New Roman" w:cstheme="minorHAnsi"/>
          <w:sz w:val="24"/>
          <w:szCs w:val="24"/>
          <w:lang w:eastAsia="pl-PL"/>
        </w:rPr>
        <w:t xml:space="preserve">terminie </w:t>
      </w:r>
      <w:r w:rsidR="0052309C" w:rsidRPr="00327AF8">
        <w:rPr>
          <w:rFonts w:eastAsia="Times New Roman" w:cstheme="minorHAnsi"/>
          <w:sz w:val="24"/>
          <w:szCs w:val="24"/>
          <w:lang w:eastAsia="pl-PL"/>
        </w:rPr>
        <w:t xml:space="preserve">21 </w:t>
      </w:r>
      <w:bookmarkStart w:id="0" w:name="_GoBack"/>
      <w:r w:rsidR="0052309C" w:rsidRPr="00C91ADE">
        <w:rPr>
          <w:rFonts w:eastAsia="Times New Roman" w:cstheme="minorHAnsi"/>
          <w:sz w:val="24"/>
          <w:szCs w:val="24"/>
          <w:lang w:eastAsia="pl-PL"/>
        </w:rPr>
        <w:t>dni od daty wystawienia faktury</w:t>
      </w:r>
      <w:r w:rsidRPr="00C91ADE">
        <w:rPr>
          <w:rFonts w:eastAsia="Times New Roman" w:cstheme="minorHAnsi"/>
          <w:sz w:val="24"/>
          <w:szCs w:val="24"/>
          <w:lang w:eastAsia="pl-PL"/>
        </w:rPr>
        <w:t xml:space="preserve">. </w:t>
      </w:r>
      <w:bookmarkEnd w:id="0"/>
    </w:p>
    <w:p w14:paraId="0885FD47" w14:textId="34BB4EEC" w:rsidR="00683A1D" w:rsidRPr="00327AF8" w:rsidRDefault="00683A1D" w:rsidP="00683A1D">
      <w:pPr>
        <w:widowControl w:val="0"/>
        <w:numPr>
          <w:ilvl w:val="0"/>
          <w:numId w:val="5"/>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Należność wskazana w u</w:t>
      </w:r>
      <w:r w:rsidR="00AD0DE6" w:rsidRPr="00327AF8">
        <w:rPr>
          <w:rFonts w:eastAsia="Times New Roman" w:cstheme="minorHAnsi"/>
          <w:sz w:val="24"/>
          <w:szCs w:val="24"/>
          <w:lang w:eastAsia="pl-PL"/>
        </w:rPr>
        <w:t>st. 21</w:t>
      </w:r>
      <w:r w:rsidRPr="00327AF8">
        <w:rPr>
          <w:rFonts w:eastAsia="Times New Roman" w:cstheme="minorHAnsi"/>
          <w:sz w:val="24"/>
          <w:szCs w:val="24"/>
          <w:lang w:eastAsia="pl-PL"/>
        </w:rPr>
        <w:t xml:space="preserve"> będzie płacona przelewem na rachunek bankowy Wykonawcy wskazany każdorazowo w treści faktury. </w:t>
      </w:r>
    </w:p>
    <w:p w14:paraId="17523D6D" w14:textId="77777777" w:rsidR="00683A1D" w:rsidRPr="00327AF8" w:rsidRDefault="00683A1D" w:rsidP="00683A1D">
      <w:pPr>
        <w:widowControl w:val="0"/>
        <w:numPr>
          <w:ilvl w:val="0"/>
          <w:numId w:val="5"/>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 przypadku zwłoki w zapłacie faktury, Wykonawcy przysługuje prawo do naliczenia ustawowych odsetek z tytułu zwłoki.</w:t>
      </w:r>
    </w:p>
    <w:p w14:paraId="490B2DA7" w14:textId="77777777" w:rsidR="00683A1D" w:rsidRPr="00327AF8" w:rsidRDefault="00683A1D" w:rsidP="00683A1D">
      <w:pPr>
        <w:widowControl w:val="0"/>
        <w:numPr>
          <w:ilvl w:val="0"/>
          <w:numId w:val="5"/>
        </w:numPr>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 przypadku zwłoki w zapłacie całości albo części należności za usługi świadczone na rzecz Zamawiającego, przekraczającej jeden miesiąc, Wykonawca po pisemnym wezwaniu do zapłaty i wyznaczeniu w tym celu co najmniej 21 - dniowego terminu ma prawo zaprzestać świadczenia usług na rzecz Zamawiającego oraz rozwiązać niniejszą umowę w trybie natychmiastowym, bez zachowania terminu wypowiedzenia.</w:t>
      </w:r>
    </w:p>
    <w:p w14:paraId="4CE33C34" w14:textId="1AC3E178"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 xml:space="preserve">Zamawiający określił w Załączniku </w:t>
      </w:r>
      <w:r w:rsidR="008E0DD1" w:rsidRPr="00327AF8">
        <w:rPr>
          <w:rFonts w:eastAsia="Times New Roman" w:cstheme="minorHAnsi"/>
          <w:sz w:val="24"/>
          <w:szCs w:val="24"/>
          <w:lang w:eastAsia="pl-PL"/>
        </w:rPr>
        <w:t>n</w:t>
      </w:r>
      <w:r w:rsidRPr="00327AF8">
        <w:rPr>
          <w:rFonts w:eastAsia="Times New Roman" w:cstheme="minorHAnsi"/>
          <w:sz w:val="24"/>
          <w:szCs w:val="24"/>
          <w:lang w:eastAsia="pl-PL"/>
        </w:rPr>
        <w:t xml:space="preserve">r </w:t>
      </w:r>
      <w:r w:rsidR="00AD0DE6" w:rsidRPr="00327AF8">
        <w:rPr>
          <w:rFonts w:eastAsia="Times New Roman" w:cstheme="minorHAnsi"/>
          <w:sz w:val="24"/>
          <w:szCs w:val="24"/>
          <w:lang w:eastAsia="pl-PL"/>
        </w:rPr>
        <w:t>…..</w:t>
      </w:r>
      <w:r w:rsidRPr="00327AF8">
        <w:rPr>
          <w:rFonts w:eastAsia="Times New Roman" w:cstheme="minorHAnsi"/>
          <w:sz w:val="24"/>
          <w:szCs w:val="24"/>
          <w:lang w:eastAsia="pl-PL"/>
        </w:rPr>
        <w:t xml:space="preserve"> do SIWZ przewidywane ilości nadawanych przesyłek przez okres obowiązywania umowy. Ilości przesyłek pocztowych podane w tym załączniku zostały przyjęte przez Zamawiającego szacunkowo. Rzeczywista ilość przesyłek pocztowych będzie wynikała z faktycznych potrzeb Zamawiającego w tym zakresie, przy czym łączna wartość </w:t>
      </w:r>
      <w:r w:rsidRPr="00327AF8">
        <w:rPr>
          <w:rFonts w:eastAsia="Times New Roman" w:cstheme="minorHAnsi"/>
          <w:sz w:val="24"/>
          <w:szCs w:val="24"/>
          <w:lang w:eastAsia="pl-PL"/>
        </w:rPr>
        <w:lastRenderedPageBreak/>
        <w:t>zamówienia nie przekroczy kwoty wynikającej z ceny oferty Wykonawcy. W przypadku nadania przez Zamawiając</w:t>
      </w:r>
      <w:r w:rsidR="00B46158" w:rsidRPr="00327AF8">
        <w:rPr>
          <w:rFonts w:eastAsia="Times New Roman" w:cstheme="minorHAnsi"/>
          <w:sz w:val="24"/>
          <w:szCs w:val="24"/>
          <w:lang w:eastAsia="pl-PL"/>
        </w:rPr>
        <w:t>ego przesyłek nie</w:t>
      </w:r>
      <w:r w:rsidR="008E0DD1" w:rsidRPr="00327AF8">
        <w:rPr>
          <w:rFonts w:eastAsia="Times New Roman" w:cstheme="minorHAnsi"/>
          <w:sz w:val="24"/>
          <w:szCs w:val="24"/>
          <w:lang w:eastAsia="pl-PL"/>
        </w:rPr>
        <w:t>określonych w </w:t>
      </w:r>
      <w:r w:rsidRPr="00327AF8">
        <w:rPr>
          <w:rFonts w:eastAsia="Times New Roman" w:cstheme="minorHAnsi"/>
          <w:sz w:val="24"/>
          <w:szCs w:val="24"/>
          <w:lang w:eastAsia="pl-PL"/>
        </w:rPr>
        <w:t>formularzu cenowym podstawą rozliczeń będą ceny z aktualnego cennika usług Wykonawcy. Zamawiający ma możliwość korzystania z wszystkich usług Wykonawcy.</w:t>
      </w:r>
      <w:r w:rsidR="00E46DFB" w:rsidRPr="00327AF8">
        <w:rPr>
          <w:rFonts w:eastAsia="Times New Roman" w:cstheme="minorHAnsi"/>
          <w:sz w:val="24"/>
          <w:szCs w:val="24"/>
          <w:lang w:eastAsia="pl-PL"/>
        </w:rPr>
        <w:t xml:space="preserve"> Zamawiający ma możliwość skorzystania z innych usług niż wskazane w formularzu ofertowym, a świadczonych przez Wykonawcę, jeśli cena jest korzystniejsza dla Zamawiającego.</w:t>
      </w:r>
    </w:p>
    <w:p w14:paraId="44897D3E" w14:textId="77777777" w:rsidR="00683A1D" w:rsidRPr="00327AF8" w:rsidRDefault="00683A1D" w:rsidP="00683A1D">
      <w:pPr>
        <w:widowControl w:val="0"/>
        <w:numPr>
          <w:ilvl w:val="0"/>
          <w:numId w:val="5"/>
        </w:numPr>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Cena podana przez Wykonawcę nie będzie podlegała zmianom przez okres realizacji zamówienia, z wyjątkami:</w:t>
      </w:r>
    </w:p>
    <w:p w14:paraId="69969201" w14:textId="77777777" w:rsidR="00683A1D" w:rsidRPr="00327AF8" w:rsidRDefault="00683A1D" w:rsidP="008E0DD1">
      <w:pPr>
        <w:widowControl w:val="0"/>
        <w:numPr>
          <w:ilvl w:val="3"/>
          <w:numId w:val="3"/>
        </w:numPr>
        <w:autoSpaceDE w:val="0"/>
        <w:autoSpaceDN w:val="0"/>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rPr>
        <w:t xml:space="preserve">zmiany wynagrodzenia Wykonawcy w przypadku zmiany powszechnie obowiązujących przepisów mających wpływ na wysokość ceny, w szczególności w zakresie stawki podatku od towarów i usług dotyczących przedmiotu zamówienia; </w:t>
      </w:r>
    </w:p>
    <w:p w14:paraId="506C3270" w14:textId="65D026FA" w:rsidR="00683A1D" w:rsidRPr="00327AF8" w:rsidRDefault="00683A1D" w:rsidP="008E0DD1">
      <w:pPr>
        <w:widowControl w:val="0"/>
        <w:numPr>
          <w:ilvl w:val="3"/>
          <w:numId w:val="3"/>
        </w:numPr>
        <w:autoSpaceDE w:val="0"/>
        <w:autoSpaceDN w:val="0"/>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rPr>
        <w:t xml:space="preserve">zmiany wysokości minimalnego wynagrodzenia  za pracę ustalonego na podstawie art. </w:t>
      </w:r>
      <w:r w:rsidRPr="00327AF8">
        <w:rPr>
          <w:rFonts w:eastAsia="Times New Roman" w:cstheme="minorHAnsi"/>
          <w:color w:val="000000" w:themeColor="text1"/>
          <w:sz w:val="24"/>
          <w:szCs w:val="24"/>
        </w:rPr>
        <w:t>2 ust. 3-5 ustawy z dnia 10 października  2002 r</w:t>
      </w:r>
      <w:r w:rsidR="000354EB" w:rsidRPr="00327AF8">
        <w:rPr>
          <w:rFonts w:eastAsia="Times New Roman" w:cstheme="minorHAnsi"/>
          <w:color w:val="000000" w:themeColor="text1"/>
          <w:sz w:val="24"/>
          <w:szCs w:val="24"/>
        </w:rPr>
        <w:t>oku</w:t>
      </w:r>
      <w:r w:rsidRPr="00327AF8">
        <w:rPr>
          <w:rFonts w:eastAsia="Times New Roman" w:cstheme="minorHAnsi"/>
          <w:color w:val="000000" w:themeColor="text1"/>
          <w:sz w:val="24"/>
          <w:szCs w:val="24"/>
        </w:rPr>
        <w:t xml:space="preserve"> o minimalnym wynagrodzeniu za pracę </w:t>
      </w:r>
      <w:r w:rsidRPr="00327AF8">
        <w:rPr>
          <w:rFonts w:eastAsia="Times New Roman" w:cstheme="minorHAnsi"/>
          <w:color w:val="000000" w:themeColor="text1"/>
          <w:sz w:val="24"/>
          <w:szCs w:val="24"/>
          <w:lang w:eastAsia="pl-PL"/>
        </w:rPr>
        <w:t>(t</w:t>
      </w:r>
      <w:r w:rsidR="000354EB" w:rsidRPr="00327AF8">
        <w:rPr>
          <w:rFonts w:eastAsia="Times New Roman" w:cstheme="minorHAnsi"/>
          <w:color w:val="000000" w:themeColor="text1"/>
          <w:sz w:val="24"/>
          <w:szCs w:val="24"/>
          <w:lang w:eastAsia="pl-PL"/>
        </w:rPr>
        <w:t>.</w:t>
      </w:r>
      <w:r w:rsidRPr="00327AF8">
        <w:rPr>
          <w:rFonts w:eastAsia="Times New Roman" w:cstheme="minorHAnsi"/>
          <w:color w:val="000000" w:themeColor="text1"/>
          <w:sz w:val="24"/>
          <w:szCs w:val="24"/>
          <w:lang w:eastAsia="pl-PL"/>
        </w:rPr>
        <w:t>j</w:t>
      </w:r>
      <w:r w:rsidR="000354EB" w:rsidRPr="00327AF8">
        <w:rPr>
          <w:rFonts w:eastAsia="Times New Roman" w:cstheme="minorHAnsi"/>
          <w:color w:val="000000" w:themeColor="text1"/>
          <w:sz w:val="24"/>
          <w:szCs w:val="24"/>
          <w:lang w:eastAsia="pl-PL"/>
        </w:rPr>
        <w:t>.</w:t>
      </w:r>
      <w:r w:rsidRPr="00327AF8">
        <w:rPr>
          <w:rFonts w:eastAsia="Times New Roman" w:cstheme="minorHAnsi"/>
          <w:color w:val="000000" w:themeColor="text1"/>
          <w:sz w:val="24"/>
          <w:szCs w:val="24"/>
          <w:lang w:eastAsia="pl-PL"/>
        </w:rPr>
        <w:t xml:space="preserve"> Dz.</w:t>
      </w:r>
      <w:r w:rsidR="000354EB" w:rsidRPr="00327AF8">
        <w:rPr>
          <w:rFonts w:eastAsia="Times New Roman" w:cstheme="minorHAnsi"/>
          <w:color w:val="000000" w:themeColor="text1"/>
          <w:sz w:val="24"/>
          <w:szCs w:val="24"/>
          <w:lang w:eastAsia="pl-PL"/>
        </w:rPr>
        <w:t> </w:t>
      </w:r>
      <w:r w:rsidRPr="00327AF8">
        <w:rPr>
          <w:rFonts w:eastAsia="Times New Roman" w:cstheme="minorHAnsi"/>
          <w:color w:val="000000" w:themeColor="text1"/>
          <w:sz w:val="24"/>
          <w:szCs w:val="24"/>
          <w:lang w:eastAsia="pl-PL"/>
        </w:rPr>
        <w:t>U. z 201</w:t>
      </w:r>
      <w:r w:rsidR="00F04FB6" w:rsidRPr="00327AF8">
        <w:rPr>
          <w:rFonts w:eastAsia="Times New Roman" w:cstheme="minorHAnsi"/>
          <w:color w:val="000000" w:themeColor="text1"/>
          <w:sz w:val="24"/>
          <w:szCs w:val="24"/>
          <w:lang w:eastAsia="pl-PL"/>
        </w:rPr>
        <w:t>8</w:t>
      </w:r>
      <w:r w:rsidR="008E0DD1" w:rsidRPr="00327AF8">
        <w:rPr>
          <w:rFonts w:eastAsia="Times New Roman" w:cstheme="minorHAnsi"/>
          <w:color w:val="000000" w:themeColor="text1"/>
          <w:sz w:val="24"/>
          <w:szCs w:val="24"/>
          <w:lang w:eastAsia="pl-PL"/>
        </w:rPr>
        <w:t xml:space="preserve"> </w:t>
      </w:r>
      <w:r w:rsidRPr="00327AF8">
        <w:rPr>
          <w:rFonts w:eastAsia="Times New Roman" w:cstheme="minorHAnsi"/>
          <w:color w:val="000000" w:themeColor="text1"/>
          <w:sz w:val="24"/>
          <w:szCs w:val="24"/>
          <w:lang w:eastAsia="pl-PL"/>
        </w:rPr>
        <w:t>r</w:t>
      </w:r>
      <w:r w:rsidR="00F04FB6" w:rsidRPr="00327AF8">
        <w:rPr>
          <w:rFonts w:eastAsia="Times New Roman" w:cstheme="minorHAnsi"/>
          <w:color w:val="000000" w:themeColor="text1"/>
          <w:sz w:val="24"/>
          <w:szCs w:val="24"/>
          <w:lang w:eastAsia="pl-PL"/>
        </w:rPr>
        <w:t>oku</w:t>
      </w:r>
      <w:r w:rsidRPr="00327AF8">
        <w:rPr>
          <w:rFonts w:eastAsia="Times New Roman" w:cstheme="minorHAnsi"/>
          <w:color w:val="000000" w:themeColor="text1"/>
          <w:sz w:val="24"/>
          <w:szCs w:val="24"/>
          <w:lang w:eastAsia="pl-PL"/>
        </w:rPr>
        <w:t xml:space="preserve">, poz. </w:t>
      </w:r>
      <w:r w:rsidR="00F04FB6" w:rsidRPr="00327AF8">
        <w:rPr>
          <w:rFonts w:eastAsia="Times New Roman" w:cstheme="minorHAnsi"/>
          <w:color w:val="000000" w:themeColor="text1"/>
          <w:sz w:val="24"/>
          <w:szCs w:val="24"/>
          <w:lang w:eastAsia="pl-PL"/>
        </w:rPr>
        <w:t xml:space="preserve">2177, </w:t>
      </w:r>
      <w:r w:rsidRPr="00327AF8">
        <w:rPr>
          <w:rFonts w:eastAsia="Times New Roman" w:cstheme="minorHAnsi"/>
          <w:color w:val="000000" w:themeColor="text1"/>
          <w:sz w:val="24"/>
          <w:szCs w:val="24"/>
          <w:lang w:eastAsia="pl-PL"/>
        </w:rPr>
        <w:t>z</w:t>
      </w:r>
      <w:r w:rsidR="00F04FB6" w:rsidRPr="00327AF8">
        <w:rPr>
          <w:rFonts w:eastAsia="Times New Roman" w:cstheme="minorHAnsi"/>
          <w:color w:val="000000" w:themeColor="text1"/>
          <w:sz w:val="24"/>
          <w:szCs w:val="24"/>
          <w:lang w:eastAsia="pl-PL"/>
        </w:rPr>
        <w:t xml:space="preserve">e </w:t>
      </w:r>
      <w:r w:rsidRPr="00327AF8">
        <w:rPr>
          <w:rFonts w:eastAsia="Times New Roman" w:cstheme="minorHAnsi"/>
          <w:color w:val="000000" w:themeColor="text1"/>
          <w:sz w:val="24"/>
          <w:szCs w:val="24"/>
          <w:lang w:eastAsia="pl-PL"/>
        </w:rPr>
        <w:t>zm.)</w:t>
      </w:r>
      <w:r w:rsidRPr="00327AF8">
        <w:rPr>
          <w:rFonts w:eastAsia="Times New Roman" w:cstheme="minorHAnsi"/>
          <w:color w:val="000000" w:themeColor="text1"/>
          <w:sz w:val="24"/>
          <w:szCs w:val="24"/>
        </w:rPr>
        <w:t>, zasad podlegania</w:t>
      </w:r>
      <w:r w:rsidRPr="00327AF8">
        <w:rPr>
          <w:rFonts w:eastAsia="Times New Roman" w:cstheme="minorHAnsi"/>
          <w:sz w:val="24"/>
          <w:szCs w:val="24"/>
        </w:rPr>
        <w:t xml:space="preserve"> ubezpieczeniom społecznym lub ubezpieczeniu zdrowotnemu lub wysokości stawki składki i na ubezpieczenia społeczne lub zdrowotne</w:t>
      </w:r>
      <w:r w:rsidR="008E0DD1" w:rsidRPr="00327AF8">
        <w:rPr>
          <w:rFonts w:eastAsia="Times New Roman" w:cstheme="minorHAnsi"/>
          <w:sz w:val="24"/>
          <w:szCs w:val="24"/>
        </w:rPr>
        <w:t>;</w:t>
      </w:r>
      <w:r w:rsidRPr="00327AF8">
        <w:rPr>
          <w:rFonts w:eastAsia="Times New Roman" w:cstheme="minorHAnsi"/>
          <w:sz w:val="24"/>
          <w:szCs w:val="24"/>
        </w:rPr>
        <w:t xml:space="preserve"> </w:t>
      </w:r>
    </w:p>
    <w:p w14:paraId="61D7D91D" w14:textId="71F54950" w:rsidR="00683A1D" w:rsidRPr="00327AF8" w:rsidRDefault="00683A1D" w:rsidP="008E0DD1">
      <w:pPr>
        <w:widowControl w:val="0"/>
        <w:numPr>
          <w:ilvl w:val="3"/>
          <w:numId w:val="3"/>
        </w:numPr>
        <w:autoSpaceDE w:val="0"/>
        <w:autoSpaceDN w:val="0"/>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 przypadku, jeśli konieczność wprowadzenia zmian cen wynika z uregulowań prawnych w zakresie ustalania lub zatwierdzania cen za powszechne usługi pocztowe w rozumieniu ustawy Prawo Pocztowe, a także w przypadku, kiedy ich wprowadzenie wynika z okoliczności powodujących, iż zmiana ww. cen leży w interesie publicznym</w:t>
      </w:r>
      <w:r w:rsidR="008E0DD1" w:rsidRPr="00327AF8">
        <w:rPr>
          <w:rFonts w:eastAsia="Times New Roman" w:cstheme="minorHAnsi"/>
          <w:sz w:val="24"/>
          <w:szCs w:val="24"/>
          <w:lang w:eastAsia="pl-PL"/>
        </w:rPr>
        <w:t>;</w:t>
      </w:r>
    </w:p>
    <w:p w14:paraId="30B112FD" w14:textId="2D881B3B" w:rsidR="00683A1D" w:rsidRPr="00327AF8" w:rsidRDefault="00683A1D" w:rsidP="008E0DD1">
      <w:pPr>
        <w:widowControl w:val="0"/>
        <w:numPr>
          <w:ilvl w:val="3"/>
          <w:numId w:val="3"/>
        </w:numPr>
        <w:autoSpaceDE w:val="0"/>
        <w:autoSpaceDN w:val="0"/>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ceny określone przez Wykonawcę w ofercie ulegną obniżeniu w toku realizacji zamówienia w przypadku, gdy opłaty pocztowe wynikające ze standardowego cennika lub regulaminu Wykonawcy będą niższe od cen zawartych w przedłożonej ofercie. Wykonawca ma obowiązek stosować wówczas względem Zamawiającego obniżone opłaty pocztowe dla tych usług, wynikające ze swojego aktualnego cennika lub regulaminu</w:t>
      </w:r>
      <w:r w:rsidR="008E0DD1" w:rsidRPr="00327AF8">
        <w:rPr>
          <w:rFonts w:eastAsia="Times New Roman" w:cstheme="minorHAnsi"/>
          <w:sz w:val="24"/>
          <w:szCs w:val="24"/>
          <w:lang w:eastAsia="pl-PL"/>
        </w:rPr>
        <w:t>;</w:t>
      </w:r>
    </w:p>
    <w:p w14:paraId="14324B81" w14:textId="77777777" w:rsidR="00683A1D" w:rsidRPr="00327AF8" w:rsidRDefault="00683A1D" w:rsidP="008E0DD1">
      <w:pPr>
        <w:widowControl w:val="0"/>
        <w:numPr>
          <w:ilvl w:val="3"/>
          <w:numId w:val="3"/>
        </w:numPr>
        <w:autoSpaceDE w:val="0"/>
        <w:autoSpaceDN w:val="0"/>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Zamawiającemu przysługuje możliwość korzystania z programów rabatowych (opustowych) oferowanych przez Wykonawcę w toku realizowanej umowy.</w:t>
      </w:r>
    </w:p>
    <w:p w14:paraId="4B766376" w14:textId="6EA41407" w:rsidR="00AD0DE6" w:rsidRPr="00327AF8" w:rsidRDefault="00CC231A" w:rsidP="00AD0DE6">
      <w:pPr>
        <w:widowControl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28</w:t>
      </w:r>
      <w:r w:rsidR="00683A1D" w:rsidRPr="00327AF8">
        <w:rPr>
          <w:rFonts w:eastAsia="Times New Roman" w:cstheme="minorHAnsi"/>
          <w:sz w:val="24"/>
          <w:szCs w:val="24"/>
          <w:lang w:eastAsia="pl-PL"/>
        </w:rPr>
        <w:t>.</w:t>
      </w:r>
      <w:r w:rsidR="008E0DD1"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 xml:space="preserve">Zamawiający dopuszcza stosowanie opustów przez Wykonawcę do umowy przetargowej, w przypadku kiedy zostaną one ustalone przez jednostki nadrzędne obu stron. </w:t>
      </w:r>
    </w:p>
    <w:p w14:paraId="2AB9EFE8" w14:textId="61EE76C4" w:rsidR="00683A1D" w:rsidRPr="00327AF8" w:rsidRDefault="00CC231A" w:rsidP="00683A1D">
      <w:pPr>
        <w:widowControl w:val="0"/>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29</w:t>
      </w:r>
      <w:r w:rsidR="00683A1D" w:rsidRPr="00327AF8">
        <w:rPr>
          <w:rFonts w:eastAsia="Times New Roman" w:cstheme="minorHAnsi"/>
          <w:sz w:val="24"/>
          <w:szCs w:val="24"/>
          <w:lang w:eastAsia="pl-PL"/>
        </w:rPr>
        <w:t>.</w:t>
      </w:r>
      <w:r w:rsidR="008E0DD1"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Usługi pocztowe objęte niniejszą umową realizowane będą z uwzględnieniem:</w:t>
      </w:r>
    </w:p>
    <w:p w14:paraId="3A355A45" w14:textId="77777777" w:rsidR="00683A1D" w:rsidRPr="00327AF8" w:rsidRDefault="00683A1D" w:rsidP="008E0DD1">
      <w:pPr>
        <w:widowControl w:val="0"/>
        <w:numPr>
          <w:ilvl w:val="0"/>
          <w:numId w:val="15"/>
        </w:numPr>
        <w:tabs>
          <w:tab w:val="clear" w:pos="1068"/>
        </w:tabs>
        <w:adjustRightInd w:val="0"/>
        <w:spacing w:after="0" w:line="240" w:lineRule="auto"/>
        <w:ind w:left="851"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aktualnie obowiązujących przepisów prawa regulujących wykonywanie usług pocztowych,</w:t>
      </w:r>
    </w:p>
    <w:p w14:paraId="2BD4CB61" w14:textId="77777777" w:rsidR="00683A1D" w:rsidRPr="00327AF8" w:rsidRDefault="00683A1D" w:rsidP="008E0DD1">
      <w:pPr>
        <w:widowControl w:val="0"/>
        <w:numPr>
          <w:ilvl w:val="0"/>
          <w:numId w:val="15"/>
        </w:numPr>
        <w:tabs>
          <w:tab w:val="clear" w:pos="1068"/>
        </w:tabs>
        <w:adjustRightInd w:val="0"/>
        <w:spacing w:after="0" w:line="240" w:lineRule="auto"/>
        <w:ind w:left="851"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regulaminu świadczenia usług Wykonawcy, z tym, że postanowienia tego regulaminu sprzeczne lub nie dające się pogodzić z postanowieniami zawartymi w niniejszej umowie, nie będą miały zastosowania,</w:t>
      </w:r>
    </w:p>
    <w:p w14:paraId="1D8B1890" w14:textId="77777777" w:rsidR="00683A1D" w:rsidRPr="00327AF8" w:rsidRDefault="00683A1D" w:rsidP="008E0DD1">
      <w:pPr>
        <w:widowControl w:val="0"/>
        <w:numPr>
          <w:ilvl w:val="0"/>
          <w:numId w:val="15"/>
        </w:numPr>
        <w:tabs>
          <w:tab w:val="clear" w:pos="1068"/>
        </w:tabs>
        <w:adjustRightInd w:val="0"/>
        <w:spacing w:after="0" w:line="240" w:lineRule="auto"/>
        <w:ind w:left="851" w:hanging="425"/>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wymagań wynikających z SIWZ.</w:t>
      </w:r>
    </w:p>
    <w:p w14:paraId="7C3A1B5C" w14:textId="7D742E77" w:rsidR="00683A1D" w:rsidRPr="00327AF8" w:rsidRDefault="00CC231A" w:rsidP="008E0DD1">
      <w:pPr>
        <w:widowControl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30</w:t>
      </w:r>
      <w:r w:rsidR="00683A1D" w:rsidRPr="00327AF8">
        <w:rPr>
          <w:rFonts w:eastAsia="Times New Roman" w:cstheme="minorHAnsi"/>
          <w:sz w:val="24"/>
          <w:szCs w:val="24"/>
          <w:lang w:eastAsia="pl-PL"/>
        </w:rPr>
        <w:t>.</w:t>
      </w:r>
      <w:r w:rsidR="00FF6390" w:rsidRPr="00327AF8">
        <w:rPr>
          <w:rFonts w:eastAsia="Times New Roman" w:cstheme="minorHAnsi"/>
          <w:sz w:val="24"/>
          <w:szCs w:val="24"/>
          <w:lang w:eastAsia="pl-PL"/>
        </w:rPr>
        <w:tab/>
      </w:r>
      <w:r w:rsidR="00683A1D" w:rsidRPr="00327AF8">
        <w:rPr>
          <w:rFonts w:eastAsia="Times New Roman" w:cstheme="minorHAnsi"/>
          <w:sz w:val="24"/>
          <w:szCs w:val="24"/>
          <w:lang w:eastAsia="pl-PL"/>
        </w:rPr>
        <w:t xml:space="preserve">Po rozstrzygnięciu postępowania przetargowego, Zamawiający dopuszcza podpisanie porozumienia precyzującego kwestie technologiczne między innymi takie jak: wskazanie placówki pocztowej obsługującej Zamawiającego, prawidłowe oznaczenie nadawanych przesyłek przez Zamawiającego, regulacje technologiczne i regulaminy.   </w:t>
      </w:r>
    </w:p>
    <w:p w14:paraId="5C388A76" w14:textId="18465CAE" w:rsidR="00683A1D" w:rsidRPr="00327AF8" w:rsidRDefault="00CC231A" w:rsidP="00683A1D">
      <w:pPr>
        <w:widowControl w:val="0"/>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31</w:t>
      </w:r>
      <w:r w:rsidR="00683A1D" w:rsidRPr="00327AF8">
        <w:rPr>
          <w:rFonts w:eastAsia="Times New Roman" w:cstheme="minorHAnsi"/>
          <w:sz w:val="24"/>
          <w:szCs w:val="24"/>
          <w:lang w:eastAsia="pl-PL"/>
        </w:rPr>
        <w:t xml:space="preserve">.  Nadanie przesyłek następować będzie w dniu ich odebrania od Zamawiającego. </w:t>
      </w:r>
    </w:p>
    <w:p w14:paraId="0024BC65" w14:textId="37139A0C" w:rsidR="00683A1D" w:rsidRPr="00327AF8" w:rsidRDefault="00CC231A" w:rsidP="00683A1D">
      <w:pPr>
        <w:widowControl w:val="0"/>
        <w:autoSpaceDE w:val="0"/>
        <w:autoSpaceDN w:val="0"/>
        <w:adjustRightInd w:val="0"/>
        <w:spacing w:after="0" w:line="240" w:lineRule="auto"/>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32</w:t>
      </w:r>
      <w:r w:rsidR="00683A1D" w:rsidRPr="00327AF8">
        <w:rPr>
          <w:rFonts w:eastAsia="Times New Roman" w:cstheme="minorHAnsi"/>
          <w:sz w:val="24"/>
          <w:szCs w:val="24"/>
          <w:lang w:eastAsia="pl-PL"/>
        </w:rPr>
        <w:t xml:space="preserve">. </w:t>
      </w:r>
      <w:r w:rsidR="008E0DD1"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Zamawiający zobowiązuje się do:</w:t>
      </w:r>
    </w:p>
    <w:p w14:paraId="1C5C14E8" w14:textId="77777777" w:rsidR="00683A1D" w:rsidRPr="00327AF8" w:rsidRDefault="00683A1D" w:rsidP="008E0DD1">
      <w:pPr>
        <w:widowControl w:val="0"/>
        <w:numPr>
          <w:ilvl w:val="0"/>
          <w:numId w:val="13"/>
        </w:numPr>
        <w:tabs>
          <w:tab w:val="clear" w:pos="1068"/>
        </w:tabs>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prawidłowego adresowania przesyłek w sposób czytelny i zgodny ze standardami określonymi w normach,</w:t>
      </w:r>
    </w:p>
    <w:p w14:paraId="139AD430" w14:textId="1B2F6B29" w:rsidR="00683A1D" w:rsidRPr="00327AF8" w:rsidRDefault="00683A1D" w:rsidP="008E0DD1">
      <w:pPr>
        <w:widowControl w:val="0"/>
        <w:numPr>
          <w:ilvl w:val="0"/>
          <w:numId w:val="13"/>
        </w:numPr>
        <w:tabs>
          <w:tab w:val="clear" w:pos="1068"/>
        </w:tabs>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sporządzania w dwóch egzemplarzach (w tym jeden dla Wykonawcy) zestawień ilościowych nadanych przesyłek nierejestrowany</w:t>
      </w:r>
      <w:r w:rsidR="008E0DD1" w:rsidRPr="00327AF8">
        <w:rPr>
          <w:rFonts w:eastAsia="Times New Roman" w:cstheme="minorHAnsi"/>
          <w:sz w:val="24"/>
          <w:szCs w:val="24"/>
          <w:lang w:eastAsia="pl-PL"/>
        </w:rPr>
        <w:t>ch z uwzględnieniem kategorii i </w:t>
      </w:r>
      <w:r w:rsidRPr="00327AF8">
        <w:rPr>
          <w:rFonts w:eastAsia="Times New Roman" w:cstheme="minorHAnsi"/>
          <w:sz w:val="24"/>
          <w:szCs w:val="24"/>
          <w:lang w:eastAsia="pl-PL"/>
        </w:rPr>
        <w:t>podziałów wagowych</w:t>
      </w:r>
      <w:r w:rsidR="008E0DD1" w:rsidRPr="00327AF8">
        <w:rPr>
          <w:rFonts w:eastAsia="Times New Roman" w:cstheme="minorHAnsi"/>
          <w:sz w:val="24"/>
          <w:szCs w:val="24"/>
          <w:lang w:eastAsia="pl-PL"/>
        </w:rPr>
        <w:t>,</w:t>
      </w:r>
    </w:p>
    <w:p w14:paraId="35CAF760" w14:textId="77777777" w:rsidR="00683A1D" w:rsidRPr="00327AF8" w:rsidRDefault="00683A1D" w:rsidP="008E0DD1">
      <w:pPr>
        <w:widowControl w:val="0"/>
        <w:numPr>
          <w:ilvl w:val="0"/>
          <w:numId w:val="13"/>
        </w:numPr>
        <w:tabs>
          <w:tab w:val="clear" w:pos="1068"/>
        </w:tabs>
        <w:adjustRightInd w:val="0"/>
        <w:spacing w:after="0" w:line="240" w:lineRule="auto"/>
        <w:ind w:left="709" w:hanging="283"/>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przekazania przesyłek rejestrowanych Wykonawcy wg książki nadawczej stosowanej przez Zamawiającego.</w:t>
      </w:r>
    </w:p>
    <w:p w14:paraId="4680F1B8" w14:textId="2AF2224B" w:rsidR="00683A1D" w:rsidRPr="00327AF8" w:rsidRDefault="00CC231A" w:rsidP="00F04FB6">
      <w:pPr>
        <w:widowControl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lastRenderedPageBreak/>
        <w:t>33</w:t>
      </w:r>
      <w:r w:rsidR="00683A1D" w:rsidRPr="00327AF8">
        <w:rPr>
          <w:rFonts w:eastAsia="Times New Roman" w:cstheme="minorHAnsi"/>
          <w:sz w:val="24"/>
          <w:szCs w:val="24"/>
          <w:lang w:eastAsia="pl-PL"/>
        </w:rPr>
        <w:t xml:space="preserve">. </w:t>
      </w:r>
      <w:r w:rsidR="008E0DD1"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Zamawiający nie</w:t>
      </w:r>
      <w:r w:rsidR="008E0DD1" w:rsidRPr="00327AF8">
        <w:rPr>
          <w:rFonts w:eastAsia="Times New Roman" w:cstheme="minorHAnsi"/>
          <w:sz w:val="24"/>
          <w:szCs w:val="24"/>
          <w:lang w:eastAsia="pl-PL"/>
        </w:rPr>
        <w:t xml:space="preserve"> dopuszcza awizowania przesyłek przekazywanych do Zamawiającego</w:t>
      </w:r>
      <w:r w:rsidRPr="00327AF8">
        <w:rPr>
          <w:rFonts w:eastAsia="Times New Roman" w:cstheme="minorHAnsi"/>
          <w:sz w:val="24"/>
          <w:szCs w:val="24"/>
          <w:lang w:eastAsia="pl-PL"/>
        </w:rPr>
        <w:t xml:space="preserve"> ponieważ Kancelaria UEP jest czynna</w:t>
      </w:r>
      <w:r w:rsidR="007F7A5F" w:rsidRPr="00327AF8">
        <w:rPr>
          <w:rFonts w:eastAsia="Times New Roman" w:cstheme="minorHAnsi"/>
          <w:sz w:val="24"/>
          <w:szCs w:val="24"/>
          <w:lang w:eastAsia="pl-PL"/>
        </w:rPr>
        <w:t xml:space="preserve"> codziennie</w:t>
      </w:r>
      <w:r w:rsidRPr="00327AF8">
        <w:rPr>
          <w:rFonts w:eastAsia="Times New Roman" w:cstheme="minorHAnsi"/>
          <w:sz w:val="24"/>
          <w:szCs w:val="24"/>
          <w:lang w:eastAsia="pl-PL"/>
        </w:rPr>
        <w:t xml:space="preserve"> od 7.30 do 15.30</w:t>
      </w:r>
      <w:r w:rsidR="00683A1D" w:rsidRPr="00327AF8">
        <w:rPr>
          <w:rFonts w:eastAsia="Times New Roman" w:cstheme="minorHAnsi"/>
          <w:sz w:val="24"/>
          <w:szCs w:val="24"/>
          <w:lang w:eastAsia="pl-PL"/>
        </w:rPr>
        <w:t>.</w:t>
      </w:r>
      <w:r w:rsidR="00B05B98" w:rsidRPr="00327AF8">
        <w:rPr>
          <w:rFonts w:eastAsia="Times New Roman" w:cstheme="minorHAnsi"/>
          <w:sz w:val="24"/>
          <w:szCs w:val="24"/>
          <w:lang w:eastAsia="pl-PL"/>
        </w:rPr>
        <w:t xml:space="preserve"> W przypa</w:t>
      </w:r>
      <w:r w:rsidR="00F20174" w:rsidRPr="00327AF8">
        <w:rPr>
          <w:rFonts w:eastAsia="Times New Roman" w:cstheme="minorHAnsi"/>
          <w:sz w:val="24"/>
          <w:szCs w:val="24"/>
          <w:lang w:eastAsia="pl-PL"/>
        </w:rPr>
        <w:t>dku wolnego dnia od pracy dla wszystkich pracowników</w:t>
      </w:r>
      <w:r w:rsidR="00B05B98" w:rsidRPr="00327AF8">
        <w:rPr>
          <w:rFonts w:eastAsia="Times New Roman" w:cstheme="minorHAnsi"/>
          <w:sz w:val="24"/>
          <w:szCs w:val="24"/>
          <w:lang w:eastAsia="pl-PL"/>
        </w:rPr>
        <w:t xml:space="preserve"> UEP</w:t>
      </w:r>
      <w:r w:rsidR="00F20174" w:rsidRPr="00327AF8">
        <w:rPr>
          <w:rFonts w:eastAsia="Times New Roman" w:cstheme="minorHAnsi"/>
          <w:sz w:val="24"/>
          <w:szCs w:val="24"/>
          <w:lang w:eastAsia="pl-PL"/>
        </w:rPr>
        <w:t>,</w:t>
      </w:r>
      <w:r w:rsidR="00F04FB6" w:rsidRPr="00327AF8">
        <w:rPr>
          <w:rFonts w:eastAsia="Times New Roman" w:cstheme="minorHAnsi"/>
          <w:sz w:val="24"/>
          <w:szCs w:val="24"/>
          <w:lang w:eastAsia="pl-PL"/>
        </w:rPr>
        <w:t xml:space="preserve"> </w:t>
      </w:r>
      <w:r w:rsidR="00B05B98" w:rsidRPr="00327AF8">
        <w:rPr>
          <w:rFonts w:eastAsia="Times New Roman" w:cstheme="minorHAnsi"/>
          <w:sz w:val="24"/>
          <w:szCs w:val="24"/>
          <w:lang w:eastAsia="pl-PL"/>
        </w:rPr>
        <w:t>kurier dostarczy przesyłki następnego dnia roboczego</w:t>
      </w:r>
      <w:r w:rsidRPr="00327AF8">
        <w:rPr>
          <w:rFonts w:eastAsia="Times New Roman" w:cstheme="minorHAnsi"/>
          <w:sz w:val="24"/>
          <w:szCs w:val="24"/>
          <w:lang w:eastAsia="pl-PL"/>
        </w:rPr>
        <w:t>.</w:t>
      </w:r>
    </w:p>
    <w:p w14:paraId="5BC6037F" w14:textId="18DB1862" w:rsidR="00683A1D" w:rsidRPr="00327AF8" w:rsidRDefault="00CC231A" w:rsidP="008E0DD1">
      <w:pPr>
        <w:widowControl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34</w:t>
      </w:r>
      <w:r w:rsidR="008E0DD1" w:rsidRPr="00327AF8">
        <w:rPr>
          <w:rFonts w:eastAsia="Times New Roman" w:cstheme="minorHAnsi"/>
          <w:sz w:val="24"/>
          <w:szCs w:val="24"/>
          <w:lang w:eastAsia="pl-PL"/>
        </w:rPr>
        <w:t xml:space="preserve">. </w:t>
      </w:r>
      <w:r w:rsidR="00683A1D" w:rsidRPr="00327AF8">
        <w:rPr>
          <w:rFonts w:eastAsia="Times New Roman" w:cstheme="minorHAnsi"/>
          <w:sz w:val="24"/>
          <w:szCs w:val="24"/>
          <w:lang w:eastAsia="pl-PL"/>
        </w:rPr>
        <w:t>Reklamacje z tytułu niewykonania usługi Zamawiający może zgłosić Wykonawcy po upływie 14 dni od nadania przesyłki rejestrowanej, nie później jednak niż 12 miesięcy od jej nadania. Termin udzielenia odpowiedzi na reklamację nie może przekroczyć 30 dni od dnia otrzymania reklamacji. W przypadku zgłaszania reklamacji zastosowanie mają unormowania prawne zawarte w</w:t>
      </w:r>
      <w:r w:rsidR="00F04FB6" w:rsidRPr="00327AF8">
        <w:rPr>
          <w:rFonts w:eastAsia="Times New Roman" w:cstheme="minorHAnsi"/>
          <w:sz w:val="24"/>
          <w:szCs w:val="24"/>
          <w:lang w:eastAsia="pl-PL"/>
        </w:rPr>
        <w:t> R</w:t>
      </w:r>
      <w:r w:rsidR="00683A1D" w:rsidRPr="00327AF8">
        <w:rPr>
          <w:rFonts w:eastAsia="Times New Roman" w:cstheme="minorHAnsi"/>
          <w:sz w:val="24"/>
          <w:szCs w:val="24"/>
          <w:lang w:eastAsia="pl-PL"/>
        </w:rPr>
        <w:t>ozporządzeniu Ministra Administracji i Cyfryzacji z dnia 26 listopada 2013 roku w sprawie reklamacji</w:t>
      </w:r>
      <w:r w:rsidR="00265659" w:rsidRPr="00327AF8">
        <w:rPr>
          <w:rFonts w:eastAsia="Times New Roman" w:cstheme="minorHAnsi"/>
          <w:sz w:val="24"/>
          <w:szCs w:val="24"/>
          <w:lang w:eastAsia="pl-PL"/>
        </w:rPr>
        <w:t xml:space="preserve"> usługi pocztowej</w:t>
      </w:r>
      <w:r w:rsidR="0070707E" w:rsidRPr="00327AF8">
        <w:rPr>
          <w:rFonts w:eastAsia="Times New Roman" w:cstheme="minorHAnsi"/>
          <w:sz w:val="24"/>
          <w:szCs w:val="24"/>
          <w:lang w:eastAsia="pl-PL"/>
        </w:rPr>
        <w:t xml:space="preserve"> (Dz. U. z 2019 roku, poz. 474 ze zm.)</w:t>
      </w:r>
      <w:r w:rsidR="00F20174" w:rsidRPr="00327AF8">
        <w:rPr>
          <w:rFonts w:eastAsia="Times New Roman" w:cstheme="minorHAnsi"/>
          <w:sz w:val="24"/>
          <w:szCs w:val="24"/>
          <w:lang w:eastAsia="pl-PL"/>
        </w:rPr>
        <w:t>, a także w Ś</w:t>
      </w:r>
      <w:r w:rsidR="00B86A0C" w:rsidRPr="00327AF8">
        <w:rPr>
          <w:rFonts w:eastAsia="Times New Roman" w:cstheme="minorHAnsi"/>
          <w:sz w:val="24"/>
          <w:szCs w:val="24"/>
          <w:lang w:eastAsia="pl-PL"/>
        </w:rPr>
        <w:t>w</w:t>
      </w:r>
      <w:r w:rsidR="00F20174" w:rsidRPr="00327AF8">
        <w:rPr>
          <w:rFonts w:eastAsia="Times New Roman" w:cstheme="minorHAnsi"/>
          <w:sz w:val="24"/>
          <w:szCs w:val="24"/>
          <w:lang w:eastAsia="pl-PL"/>
        </w:rPr>
        <w:t>iatowej Konwencji Pocztowej Doha 2012</w:t>
      </w:r>
      <w:r w:rsidR="0070707E" w:rsidRPr="00327AF8">
        <w:rPr>
          <w:rFonts w:eastAsia="Times New Roman" w:cstheme="minorHAnsi"/>
          <w:sz w:val="24"/>
          <w:szCs w:val="24"/>
          <w:lang w:eastAsia="pl-PL"/>
        </w:rPr>
        <w:t xml:space="preserve"> (Dz. U. z 2015 roku, poz. 1522)</w:t>
      </w:r>
      <w:r w:rsidR="00F20174" w:rsidRPr="00327AF8">
        <w:rPr>
          <w:rFonts w:eastAsia="Times New Roman" w:cstheme="minorHAnsi"/>
          <w:sz w:val="24"/>
          <w:szCs w:val="24"/>
          <w:lang w:eastAsia="pl-PL"/>
        </w:rPr>
        <w:t xml:space="preserve">, oraz </w:t>
      </w:r>
      <w:r w:rsidR="00FF6390" w:rsidRPr="00327AF8">
        <w:rPr>
          <w:rFonts w:eastAsia="Times New Roman" w:cstheme="minorHAnsi"/>
          <w:sz w:val="24"/>
          <w:szCs w:val="24"/>
          <w:lang w:eastAsia="pl-PL"/>
        </w:rPr>
        <w:t xml:space="preserve">we </w:t>
      </w:r>
      <w:r w:rsidR="00F04FB6" w:rsidRPr="00327AF8">
        <w:rPr>
          <w:rFonts w:eastAsia="Times New Roman" w:cstheme="minorHAnsi"/>
          <w:sz w:val="24"/>
          <w:szCs w:val="24"/>
          <w:lang w:eastAsia="pl-PL"/>
        </w:rPr>
        <w:t>właś</w:t>
      </w:r>
      <w:r w:rsidR="00FF6390" w:rsidRPr="00327AF8">
        <w:rPr>
          <w:rFonts w:eastAsia="Times New Roman" w:cstheme="minorHAnsi"/>
          <w:sz w:val="24"/>
          <w:szCs w:val="24"/>
          <w:lang w:eastAsia="pl-PL"/>
        </w:rPr>
        <w:t>ciwych</w:t>
      </w:r>
      <w:r w:rsidR="00F04FB6" w:rsidRPr="00327AF8">
        <w:rPr>
          <w:rFonts w:eastAsia="Times New Roman" w:cstheme="minorHAnsi"/>
          <w:sz w:val="24"/>
          <w:szCs w:val="24"/>
          <w:lang w:eastAsia="pl-PL"/>
        </w:rPr>
        <w:t xml:space="preserve"> r</w:t>
      </w:r>
      <w:r w:rsidR="00F20174" w:rsidRPr="00327AF8">
        <w:rPr>
          <w:rFonts w:eastAsia="Times New Roman" w:cstheme="minorHAnsi"/>
          <w:sz w:val="24"/>
          <w:szCs w:val="24"/>
          <w:lang w:eastAsia="pl-PL"/>
        </w:rPr>
        <w:t>egulamin</w:t>
      </w:r>
      <w:r w:rsidR="00FF6390" w:rsidRPr="00327AF8">
        <w:rPr>
          <w:rFonts w:eastAsia="Times New Roman" w:cstheme="minorHAnsi"/>
          <w:sz w:val="24"/>
          <w:szCs w:val="24"/>
          <w:lang w:eastAsia="pl-PL"/>
        </w:rPr>
        <w:t>ach</w:t>
      </w:r>
      <w:r w:rsidR="00F04FB6" w:rsidRPr="00327AF8">
        <w:rPr>
          <w:rFonts w:eastAsia="Times New Roman" w:cstheme="minorHAnsi"/>
          <w:sz w:val="24"/>
          <w:szCs w:val="24"/>
          <w:lang w:eastAsia="pl-PL"/>
        </w:rPr>
        <w:t xml:space="preserve"> Wykonawcy.</w:t>
      </w:r>
    </w:p>
    <w:p w14:paraId="3C1486F5" w14:textId="145008B9" w:rsidR="009A10A2" w:rsidRPr="00327AF8" w:rsidRDefault="00CC231A" w:rsidP="009A10A2">
      <w:pPr>
        <w:widowControl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35</w:t>
      </w:r>
      <w:r w:rsidR="00683A1D" w:rsidRPr="00327AF8">
        <w:rPr>
          <w:rFonts w:eastAsia="Times New Roman" w:cstheme="minorHAnsi"/>
          <w:sz w:val="24"/>
          <w:szCs w:val="24"/>
          <w:lang w:eastAsia="pl-PL"/>
        </w:rPr>
        <w:t xml:space="preserve">. </w:t>
      </w:r>
      <w:r w:rsidR="009A10A2" w:rsidRPr="00327AF8">
        <w:rPr>
          <w:rFonts w:eastAsia="Times New Roman" w:cstheme="minorHAnsi"/>
          <w:sz w:val="24"/>
          <w:szCs w:val="24"/>
          <w:lang w:eastAsia="pl-PL"/>
        </w:rPr>
        <w:t>Wykonawca wyznaczy osobę koordynującą pracę kurierów i odpowiedzialną za kontakt i współpracę z Zamawiającym, tzw. Opiekuna Klienta, m.in. w zakresie wyjaśniania niezgodności i wątpliwości związanych z realizacją umowy, wystawionymi fakturami, zwrotami itd. Dane teleadresowe Opiekuna Klienta zawarte zostaną w umowie.</w:t>
      </w:r>
    </w:p>
    <w:p w14:paraId="56810F4E" w14:textId="313362C9" w:rsidR="00683A1D" w:rsidRPr="00327AF8" w:rsidRDefault="00CC231A" w:rsidP="00C94206">
      <w:pPr>
        <w:widowControl w:val="0"/>
        <w:autoSpaceDE w:val="0"/>
        <w:autoSpaceDN w:val="0"/>
        <w:adjustRightInd w:val="0"/>
        <w:spacing w:after="0" w:line="240" w:lineRule="auto"/>
        <w:ind w:left="426" w:hanging="426"/>
        <w:jc w:val="both"/>
        <w:textAlignment w:val="baseline"/>
        <w:rPr>
          <w:rFonts w:eastAsia="Times New Roman" w:cstheme="minorHAnsi"/>
          <w:sz w:val="24"/>
          <w:szCs w:val="24"/>
          <w:lang w:eastAsia="pl-PL"/>
        </w:rPr>
      </w:pPr>
      <w:r w:rsidRPr="00327AF8">
        <w:rPr>
          <w:rFonts w:eastAsia="Times New Roman" w:cstheme="minorHAnsi"/>
          <w:sz w:val="24"/>
          <w:szCs w:val="24"/>
          <w:lang w:eastAsia="pl-PL"/>
        </w:rPr>
        <w:t>36</w:t>
      </w:r>
      <w:r w:rsidR="009A10A2" w:rsidRPr="00327AF8">
        <w:rPr>
          <w:rFonts w:eastAsia="Times New Roman" w:cstheme="minorHAnsi"/>
          <w:sz w:val="24"/>
          <w:szCs w:val="24"/>
          <w:lang w:eastAsia="pl-PL"/>
        </w:rPr>
        <w:t>.</w:t>
      </w:r>
      <w:r w:rsidR="00FF6390" w:rsidRPr="00327AF8">
        <w:rPr>
          <w:rFonts w:eastAsia="Times New Roman" w:cstheme="minorHAnsi"/>
          <w:sz w:val="24"/>
          <w:szCs w:val="24"/>
          <w:lang w:eastAsia="pl-PL"/>
        </w:rPr>
        <w:tab/>
      </w:r>
      <w:r w:rsidR="00683A1D" w:rsidRPr="00327AF8">
        <w:rPr>
          <w:rFonts w:eastAsia="Times New Roman" w:cstheme="minorHAnsi"/>
          <w:sz w:val="24"/>
          <w:szCs w:val="24"/>
          <w:lang w:eastAsia="pl-PL"/>
        </w:rPr>
        <w:t xml:space="preserve">Strony umowy zobowiązują się do zachowania w poufności wszelkich informacji, </w:t>
      </w:r>
      <w:r w:rsidR="00683A1D" w:rsidRPr="00327AF8">
        <w:rPr>
          <w:rFonts w:eastAsia="Times New Roman" w:cstheme="minorHAnsi"/>
          <w:sz w:val="24"/>
          <w:szCs w:val="24"/>
          <w:lang w:eastAsia="pl-PL"/>
        </w:rPr>
        <w:br/>
        <w:t>w szczególności informacji o danych osobowych, w których posiadanie weszły lub wejdą w</w:t>
      </w:r>
      <w:r w:rsidR="00741BFF" w:rsidRPr="00327AF8">
        <w:rPr>
          <w:rFonts w:eastAsia="Times New Roman" w:cstheme="minorHAnsi"/>
          <w:sz w:val="24"/>
          <w:szCs w:val="24"/>
          <w:lang w:eastAsia="pl-PL"/>
        </w:rPr>
        <w:t> </w:t>
      </w:r>
      <w:r w:rsidR="00683A1D" w:rsidRPr="00327AF8">
        <w:rPr>
          <w:rFonts w:eastAsia="Times New Roman" w:cstheme="minorHAnsi"/>
          <w:sz w:val="24"/>
          <w:szCs w:val="24"/>
          <w:lang w:eastAsia="pl-PL"/>
        </w:rPr>
        <w:t>związku z realizacją umowy. Strony umowy zobowiąz</w:t>
      </w:r>
      <w:r w:rsidR="00C94206" w:rsidRPr="00327AF8">
        <w:rPr>
          <w:rFonts w:eastAsia="Times New Roman" w:cstheme="minorHAnsi"/>
          <w:sz w:val="24"/>
          <w:szCs w:val="24"/>
          <w:lang w:eastAsia="pl-PL"/>
        </w:rPr>
        <w:t>ują się również do zachowania w </w:t>
      </w:r>
      <w:r w:rsidR="00683A1D" w:rsidRPr="00327AF8">
        <w:rPr>
          <w:rFonts w:eastAsia="Times New Roman" w:cstheme="minorHAnsi"/>
          <w:sz w:val="24"/>
          <w:szCs w:val="24"/>
          <w:lang w:eastAsia="pl-PL"/>
        </w:rPr>
        <w:t>tajemnicy oraz odpowiedniego zabezpieczenia wszelkich dokumentów przekazanych przez drug</w:t>
      </w:r>
      <w:r w:rsidR="00B46158" w:rsidRPr="00327AF8">
        <w:rPr>
          <w:rFonts w:eastAsia="Times New Roman" w:cstheme="minorHAnsi"/>
          <w:sz w:val="24"/>
          <w:szCs w:val="24"/>
          <w:lang w:eastAsia="pl-PL"/>
        </w:rPr>
        <w:t>ą</w:t>
      </w:r>
      <w:r w:rsidR="00683A1D" w:rsidRPr="00327AF8">
        <w:rPr>
          <w:rFonts w:eastAsia="Times New Roman" w:cstheme="minorHAnsi"/>
          <w:sz w:val="24"/>
          <w:szCs w:val="24"/>
          <w:lang w:eastAsia="pl-PL"/>
        </w:rPr>
        <w:t xml:space="preserve"> stronę. Uzyskane informacje oraz otrzymane dokumenty mogą być wykorzystane wyłącznie w celach związanych z realizacją umowy.</w:t>
      </w:r>
    </w:p>
    <w:p w14:paraId="3034F9F4" w14:textId="77777777" w:rsidR="00683A1D" w:rsidRPr="00C4763A" w:rsidRDefault="00683A1D" w:rsidP="00683A1D">
      <w:pPr>
        <w:widowControl w:val="0"/>
        <w:tabs>
          <w:tab w:val="right" w:pos="8953"/>
        </w:tabs>
        <w:autoSpaceDE w:val="0"/>
        <w:autoSpaceDN w:val="0"/>
        <w:adjustRightInd w:val="0"/>
        <w:spacing w:after="0" w:line="240" w:lineRule="exact"/>
        <w:textAlignment w:val="baseline"/>
        <w:rPr>
          <w:rFonts w:eastAsia="Times New Roman" w:cstheme="minorHAnsi"/>
          <w:sz w:val="24"/>
          <w:szCs w:val="24"/>
          <w:lang w:eastAsia="pl-PL"/>
        </w:rPr>
      </w:pPr>
    </w:p>
    <w:p w14:paraId="7B65DE94" w14:textId="77777777" w:rsidR="00683A1D" w:rsidRPr="00C4763A" w:rsidRDefault="00683A1D" w:rsidP="00683A1D">
      <w:pPr>
        <w:widowControl w:val="0"/>
        <w:tabs>
          <w:tab w:val="right" w:pos="8953"/>
        </w:tabs>
        <w:autoSpaceDE w:val="0"/>
        <w:autoSpaceDN w:val="0"/>
        <w:adjustRightInd w:val="0"/>
        <w:spacing w:after="0" w:line="240" w:lineRule="exact"/>
        <w:textAlignment w:val="baseline"/>
        <w:rPr>
          <w:rFonts w:eastAsia="Times New Roman" w:cstheme="minorHAnsi"/>
          <w:sz w:val="24"/>
          <w:szCs w:val="24"/>
          <w:lang w:eastAsia="pl-PL"/>
        </w:rPr>
      </w:pPr>
    </w:p>
    <w:p w14:paraId="0E18C4E9" w14:textId="77777777" w:rsidR="00683A1D" w:rsidRPr="00C4763A" w:rsidRDefault="00683A1D" w:rsidP="00683A1D">
      <w:pPr>
        <w:widowControl w:val="0"/>
        <w:tabs>
          <w:tab w:val="right" w:pos="8953"/>
        </w:tabs>
        <w:autoSpaceDE w:val="0"/>
        <w:autoSpaceDN w:val="0"/>
        <w:adjustRightInd w:val="0"/>
        <w:spacing w:after="0" w:line="240" w:lineRule="exact"/>
        <w:textAlignment w:val="baseline"/>
        <w:rPr>
          <w:rFonts w:eastAsia="Times New Roman" w:cstheme="minorHAnsi"/>
          <w:sz w:val="24"/>
          <w:szCs w:val="24"/>
          <w:lang w:eastAsia="pl-PL"/>
        </w:rPr>
      </w:pPr>
    </w:p>
    <w:p w14:paraId="6746DCE8" w14:textId="77777777" w:rsidR="00683A1D" w:rsidRPr="00C4763A" w:rsidRDefault="00683A1D" w:rsidP="00683A1D">
      <w:pPr>
        <w:widowControl w:val="0"/>
        <w:tabs>
          <w:tab w:val="right" w:pos="8953"/>
        </w:tabs>
        <w:autoSpaceDE w:val="0"/>
        <w:autoSpaceDN w:val="0"/>
        <w:adjustRightInd w:val="0"/>
        <w:spacing w:after="0" w:line="240" w:lineRule="exact"/>
        <w:textAlignment w:val="baseline"/>
        <w:rPr>
          <w:rFonts w:eastAsia="Times New Roman" w:cstheme="minorHAnsi"/>
          <w:sz w:val="24"/>
          <w:szCs w:val="24"/>
          <w:lang w:eastAsia="pl-PL"/>
        </w:rPr>
      </w:pPr>
    </w:p>
    <w:tbl>
      <w:tblPr>
        <w:tblW w:w="0" w:type="auto"/>
        <w:jc w:val="center"/>
        <w:tblLook w:val="01E0" w:firstRow="1" w:lastRow="1" w:firstColumn="1" w:lastColumn="1" w:noHBand="0" w:noVBand="0"/>
      </w:tblPr>
      <w:tblGrid>
        <w:gridCol w:w="4604"/>
        <w:gridCol w:w="4605"/>
      </w:tblGrid>
      <w:tr w:rsidR="00683A1D" w:rsidRPr="00C4763A" w14:paraId="2D31AB68" w14:textId="77777777" w:rsidTr="00944A82">
        <w:trPr>
          <w:jc w:val="center"/>
        </w:trPr>
        <w:tc>
          <w:tcPr>
            <w:tcW w:w="4604" w:type="dxa"/>
          </w:tcPr>
          <w:p w14:paraId="2495AE50" w14:textId="77777777" w:rsidR="00683A1D" w:rsidRPr="00C4763A" w:rsidRDefault="00683A1D" w:rsidP="00683A1D">
            <w:pPr>
              <w:widowControl w:val="0"/>
              <w:adjustRightInd w:val="0"/>
              <w:spacing w:after="0" w:line="240" w:lineRule="exact"/>
              <w:jc w:val="both"/>
              <w:textAlignment w:val="baseline"/>
              <w:rPr>
                <w:rFonts w:eastAsia="Times New Roman" w:cstheme="minorHAnsi"/>
                <w:sz w:val="24"/>
                <w:szCs w:val="24"/>
                <w:lang w:eastAsia="pl-PL"/>
              </w:rPr>
            </w:pPr>
          </w:p>
        </w:tc>
        <w:tc>
          <w:tcPr>
            <w:tcW w:w="4605" w:type="dxa"/>
          </w:tcPr>
          <w:p w14:paraId="3F1D7219" w14:textId="77777777" w:rsidR="00683A1D" w:rsidRDefault="00683A1D" w:rsidP="00683A1D">
            <w:pPr>
              <w:widowControl w:val="0"/>
              <w:adjustRightInd w:val="0"/>
              <w:spacing w:after="0" w:line="240" w:lineRule="exact"/>
              <w:jc w:val="both"/>
              <w:textAlignment w:val="baseline"/>
              <w:rPr>
                <w:rFonts w:eastAsia="Times New Roman" w:cstheme="minorHAnsi"/>
                <w:sz w:val="20"/>
                <w:szCs w:val="20"/>
                <w:lang w:eastAsia="pl-PL"/>
              </w:rPr>
            </w:pPr>
            <w:r w:rsidRPr="00C4763A">
              <w:rPr>
                <w:rFonts w:eastAsia="Times New Roman" w:cstheme="minorHAnsi"/>
                <w:sz w:val="20"/>
                <w:szCs w:val="20"/>
                <w:lang w:eastAsia="pl-PL"/>
              </w:rPr>
              <w:t>……………………………….</w:t>
            </w:r>
          </w:p>
          <w:p w14:paraId="1D4CFA79" w14:textId="34DD0714" w:rsidR="00156292" w:rsidRPr="00C4763A" w:rsidRDefault="00156292" w:rsidP="00683A1D">
            <w:pPr>
              <w:widowControl w:val="0"/>
              <w:adjustRightInd w:val="0"/>
              <w:spacing w:after="0" w:line="240" w:lineRule="exact"/>
              <w:jc w:val="both"/>
              <w:textAlignment w:val="baseline"/>
              <w:rPr>
                <w:rFonts w:eastAsia="Times New Roman" w:cstheme="minorHAnsi"/>
                <w:sz w:val="20"/>
                <w:szCs w:val="20"/>
                <w:lang w:eastAsia="pl-PL"/>
              </w:rPr>
            </w:pPr>
            <w:r>
              <w:rPr>
                <w:rFonts w:eastAsia="Times New Roman" w:cstheme="minorHAnsi"/>
                <w:sz w:val="20"/>
                <w:szCs w:val="20"/>
                <w:lang w:eastAsia="pl-PL"/>
              </w:rPr>
              <w:t xml:space="preserve">  Podpis Wykonawcy</w:t>
            </w:r>
          </w:p>
        </w:tc>
      </w:tr>
      <w:tr w:rsidR="00683A1D" w:rsidRPr="00C4763A" w14:paraId="663DD383" w14:textId="77777777" w:rsidTr="00944A82">
        <w:trPr>
          <w:jc w:val="center"/>
        </w:trPr>
        <w:tc>
          <w:tcPr>
            <w:tcW w:w="4604" w:type="dxa"/>
          </w:tcPr>
          <w:p w14:paraId="65897824" w14:textId="77777777" w:rsidR="00683A1D" w:rsidRPr="00C4763A" w:rsidRDefault="00683A1D" w:rsidP="00683A1D">
            <w:pPr>
              <w:widowControl w:val="0"/>
              <w:adjustRightInd w:val="0"/>
              <w:spacing w:after="0" w:line="240" w:lineRule="exact"/>
              <w:jc w:val="both"/>
              <w:textAlignment w:val="baseline"/>
              <w:rPr>
                <w:rFonts w:eastAsia="Times New Roman" w:cstheme="minorHAnsi"/>
                <w:sz w:val="24"/>
                <w:szCs w:val="24"/>
                <w:lang w:eastAsia="pl-PL"/>
              </w:rPr>
            </w:pPr>
          </w:p>
        </w:tc>
        <w:tc>
          <w:tcPr>
            <w:tcW w:w="4605" w:type="dxa"/>
          </w:tcPr>
          <w:p w14:paraId="65D2E23B" w14:textId="419EDD37" w:rsidR="00683A1D" w:rsidRPr="00C4763A" w:rsidRDefault="00C94206" w:rsidP="00156292">
            <w:pPr>
              <w:widowControl w:val="0"/>
              <w:adjustRightInd w:val="0"/>
              <w:spacing w:after="0" w:line="240" w:lineRule="exact"/>
              <w:jc w:val="both"/>
              <w:textAlignment w:val="baseline"/>
              <w:rPr>
                <w:rFonts w:eastAsia="Times New Roman" w:cstheme="minorHAnsi"/>
                <w:sz w:val="18"/>
                <w:szCs w:val="18"/>
                <w:lang w:eastAsia="pl-PL"/>
              </w:rPr>
            </w:pPr>
            <w:r>
              <w:rPr>
                <w:rFonts w:eastAsia="Times New Roman" w:cstheme="minorHAnsi"/>
                <w:sz w:val="18"/>
                <w:szCs w:val="18"/>
                <w:lang w:eastAsia="pl-PL"/>
              </w:rPr>
              <w:t xml:space="preserve">   </w:t>
            </w:r>
          </w:p>
        </w:tc>
      </w:tr>
    </w:tbl>
    <w:p w14:paraId="6CE83FE0" w14:textId="77777777" w:rsidR="00874B16" w:rsidRPr="00C4763A" w:rsidRDefault="00874B16">
      <w:pPr>
        <w:rPr>
          <w:rFonts w:cstheme="minorHAnsi"/>
        </w:rPr>
      </w:pPr>
    </w:p>
    <w:sectPr w:rsidR="00874B16" w:rsidRPr="00C4763A" w:rsidSect="00110C4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0FED" w14:textId="77777777" w:rsidR="00EA5F16" w:rsidRDefault="00EA5F16" w:rsidP="00C4763A">
      <w:pPr>
        <w:spacing w:after="0" w:line="240" w:lineRule="auto"/>
      </w:pPr>
      <w:r>
        <w:separator/>
      </w:r>
    </w:p>
  </w:endnote>
  <w:endnote w:type="continuationSeparator" w:id="0">
    <w:p w14:paraId="57B85CF1" w14:textId="77777777" w:rsidR="00EA5F16" w:rsidRDefault="00EA5F16" w:rsidP="00C4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2898043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71CB81C" w14:textId="79FBD879" w:rsidR="00FA0F5E" w:rsidRPr="00880503" w:rsidRDefault="00FA0F5E">
            <w:pPr>
              <w:pStyle w:val="Stopka"/>
              <w:jc w:val="center"/>
              <w:rPr>
                <w:sz w:val="18"/>
                <w:szCs w:val="18"/>
              </w:rPr>
            </w:pPr>
            <w:r w:rsidRPr="00880503">
              <w:rPr>
                <w:sz w:val="18"/>
                <w:szCs w:val="18"/>
              </w:rPr>
              <w:t xml:space="preserve">Strona </w:t>
            </w:r>
            <w:r w:rsidRPr="00880503">
              <w:rPr>
                <w:b/>
                <w:bCs/>
                <w:sz w:val="18"/>
                <w:szCs w:val="18"/>
              </w:rPr>
              <w:fldChar w:fldCharType="begin"/>
            </w:r>
            <w:r w:rsidRPr="00880503">
              <w:rPr>
                <w:b/>
                <w:bCs/>
                <w:sz w:val="18"/>
                <w:szCs w:val="18"/>
              </w:rPr>
              <w:instrText>PAGE</w:instrText>
            </w:r>
            <w:r w:rsidRPr="00880503">
              <w:rPr>
                <w:b/>
                <w:bCs/>
                <w:sz w:val="18"/>
                <w:szCs w:val="18"/>
              </w:rPr>
              <w:fldChar w:fldCharType="separate"/>
            </w:r>
            <w:r w:rsidR="00C91ADE">
              <w:rPr>
                <w:b/>
                <w:bCs/>
                <w:noProof/>
                <w:sz w:val="18"/>
                <w:szCs w:val="18"/>
              </w:rPr>
              <w:t>6</w:t>
            </w:r>
            <w:r w:rsidRPr="00880503">
              <w:rPr>
                <w:b/>
                <w:bCs/>
                <w:sz w:val="18"/>
                <w:szCs w:val="18"/>
              </w:rPr>
              <w:fldChar w:fldCharType="end"/>
            </w:r>
            <w:r w:rsidRPr="00880503">
              <w:rPr>
                <w:sz w:val="18"/>
                <w:szCs w:val="18"/>
              </w:rPr>
              <w:t xml:space="preserve"> z </w:t>
            </w:r>
            <w:r w:rsidRPr="00880503">
              <w:rPr>
                <w:b/>
                <w:bCs/>
                <w:sz w:val="18"/>
                <w:szCs w:val="18"/>
              </w:rPr>
              <w:fldChar w:fldCharType="begin"/>
            </w:r>
            <w:r w:rsidRPr="00880503">
              <w:rPr>
                <w:b/>
                <w:bCs/>
                <w:sz w:val="18"/>
                <w:szCs w:val="18"/>
              </w:rPr>
              <w:instrText>NUMPAGES</w:instrText>
            </w:r>
            <w:r w:rsidRPr="00880503">
              <w:rPr>
                <w:b/>
                <w:bCs/>
                <w:sz w:val="18"/>
                <w:szCs w:val="18"/>
              </w:rPr>
              <w:fldChar w:fldCharType="separate"/>
            </w:r>
            <w:r w:rsidR="00C91ADE">
              <w:rPr>
                <w:b/>
                <w:bCs/>
                <w:noProof/>
                <w:sz w:val="18"/>
                <w:szCs w:val="18"/>
              </w:rPr>
              <w:t>7</w:t>
            </w:r>
            <w:r w:rsidRPr="00880503">
              <w:rPr>
                <w:b/>
                <w:bCs/>
                <w:sz w:val="18"/>
                <w:szCs w:val="18"/>
              </w:rPr>
              <w:fldChar w:fldCharType="end"/>
            </w:r>
          </w:p>
        </w:sdtContent>
      </w:sdt>
    </w:sdtContent>
  </w:sdt>
  <w:p w14:paraId="67D5D34B" w14:textId="77777777" w:rsidR="00FA0F5E" w:rsidRDefault="00FA0F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4BA33" w14:textId="77777777" w:rsidR="00EA5F16" w:rsidRDefault="00EA5F16" w:rsidP="00C4763A">
      <w:pPr>
        <w:spacing w:after="0" w:line="240" w:lineRule="auto"/>
      </w:pPr>
      <w:r>
        <w:separator/>
      </w:r>
    </w:p>
  </w:footnote>
  <w:footnote w:type="continuationSeparator" w:id="0">
    <w:p w14:paraId="2DB567E0" w14:textId="77777777" w:rsidR="00EA5F16" w:rsidRDefault="00EA5F16" w:rsidP="00C4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AB2"/>
    <w:multiLevelType w:val="hybridMultilevel"/>
    <w:tmpl w:val="EFE85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2F7C42"/>
    <w:multiLevelType w:val="hybridMultilevel"/>
    <w:tmpl w:val="7A72E896"/>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2619E6"/>
    <w:multiLevelType w:val="hybridMultilevel"/>
    <w:tmpl w:val="B492C6D6"/>
    <w:lvl w:ilvl="0" w:tplc="B790C782">
      <w:start w:val="1"/>
      <w:numFmt w:val="decimal"/>
      <w:lvlText w:val="%1)"/>
      <w:lvlJc w:val="left"/>
      <w:pPr>
        <w:ind w:left="107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D617672"/>
    <w:multiLevelType w:val="hybridMultilevel"/>
    <w:tmpl w:val="27903960"/>
    <w:lvl w:ilvl="0" w:tplc="8C808E0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15A458C3"/>
    <w:multiLevelType w:val="hybridMultilevel"/>
    <w:tmpl w:val="F7D8AB9C"/>
    <w:lvl w:ilvl="0" w:tplc="04150017">
      <w:start w:val="1"/>
      <w:numFmt w:val="lowerLetter"/>
      <w:lvlText w:val="%1)"/>
      <w:lvlJc w:val="left"/>
      <w:pPr>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1B914BDE"/>
    <w:multiLevelType w:val="hybridMultilevel"/>
    <w:tmpl w:val="49E074D4"/>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61815E1"/>
    <w:multiLevelType w:val="hybridMultilevel"/>
    <w:tmpl w:val="05F2939A"/>
    <w:lvl w:ilvl="0" w:tplc="52A621E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C20D4E"/>
    <w:multiLevelType w:val="multilevel"/>
    <w:tmpl w:val="3DE04F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851" w:hanging="567"/>
      </w:pPr>
      <w:rPr>
        <w:rFonts w:ascii="Times New Roman" w:hAnsi="Times New Roman"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7EF5924"/>
    <w:multiLevelType w:val="hybridMultilevel"/>
    <w:tmpl w:val="0C7E84E8"/>
    <w:lvl w:ilvl="0" w:tplc="3ADC9D0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9" w15:restartNumberingAfterBreak="0">
    <w:nsid w:val="48C56A03"/>
    <w:multiLevelType w:val="hybridMultilevel"/>
    <w:tmpl w:val="91F6193E"/>
    <w:lvl w:ilvl="0" w:tplc="FCB8D3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94528E4"/>
    <w:multiLevelType w:val="hybridMultilevel"/>
    <w:tmpl w:val="D18ED5B8"/>
    <w:lvl w:ilvl="0" w:tplc="CEFAEA0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DCA0DF4"/>
    <w:multiLevelType w:val="hybridMultilevel"/>
    <w:tmpl w:val="0D00F598"/>
    <w:lvl w:ilvl="0" w:tplc="3ADC9D0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 w15:restartNumberingAfterBreak="0">
    <w:nsid w:val="53F10DEF"/>
    <w:multiLevelType w:val="hybridMultilevel"/>
    <w:tmpl w:val="A8A2BCEE"/>
    <w:lvl w:ilvl="0" w:tplc="04150011">
      <w:start w:val="1"/>
      <w:numFmt w:val="decimal"/>
      <w:lvlText w:val="%1)"/>
      <w:lvlJc w:val="left"/>
      <w:pPr>
        <w:tabs>
          <w:tab w:val="num" w:pos="1068"/>
        </w:tabs>
        <w:ind w:left="1068" w:hanging="360"/>
      </w:pPr>
      <w:rPr>
        <w:rFonts w:hint="default"/>
      </w:rPr>
    </w:lvl>
    <w:lvl w:ilvl="1" w:tplc="52A621EC">
      <w:start w:val="1"/>
      <w:numFmt w:val="bullet"/>
      <w:lvlText w:val="−"/>
      <w:lvlJc w:val="left"/>
      <w:pPr>
        <w:tabs>
          <w:tab w:val="num" w:pos="1250"/>
        </w:tabs>
        <w:ind w:left="1250" w:hanging="170"/>
      </w:pPr>
      <w:rPr>
        <w:rFonts w:ascii="Calibri" w:hAnsi="Calibri"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3F93017"/>
    <w:multiLevelType w:val="hybridMultilevel"/>
    <w:tmpl w:val="4DEE1FA6"/>
    <w:lvl w:ilvl="0" w:tplc="CEFAEA02">
      <w:start w:val="1"/>
      <w:numFmt w:val="lowerLetter"/>
      <w:lvlText w:val="%1)"/>
      <w:lvlJc w:val="left"/>
      <w:pPr>
        <w:tabs>
          <w:tab w:val="num" w:pos="1068"/>
        </w:tabs>
        <w:ind w:left="1068" w:hanging="360"/>
      </w:pPr>
      <w:rPr>
        <w:rFonts w:hint="default"/>
      </w:rPr>
    </w:lvl>
    <w:lvl w:ilvl="1" w:tplc="352EB564">
      <w:start w:val="1"/>
      <w:numFmt w:val="bullet"/>
      <w:lvlText w:val="-"/>
      <w:lvlJc w:val="left"/>
      <w:pPr>
        <w:tabs>
          <w:tab w:val="num" w:pos="1250"/>
        </w:tabs>
        <w:ind w:left="1250" w:hanging="170"/>
      </w:pPr>
      <w:rPr>
        <w:rFonts w:ascii="Times New Roman" w:hAnsi="Times New Roman" w:hint="default"/>
      </w:rPr>
    </w:lvl>
    <w:lvl w:ilvl="2" w:tplc="352EB564">
      <w:start w:val="1"/>
      <w:numFmt w:val="bullet"/>
      <w:lvlText w:val="-"/>
      <w:lvlJc w:val="left"/>
      <w:pPr>
        <w:tabs>
          <w:tab w:val="num" w:pos="2150"/>
        </w:tabs>
        <w:ind w:left="2150" w:hanging="170"/>
      </w:pPr>
      <w:rPr>
        <w:rFonts w:ascii="Times New Roman" w:hAnsi="Times New Roman" w:hint="default"/>
      </w:rPr>
    </w:lvl>
    <w:lvl w:ilvl="3" w:tplc="05EEF24C">
      <w:start w:val="25"/>
      <w:numFmt w:val="decimal"/>
      <w:lvlText w:val="%4"/>
      <w:lvlJc w:val="left"/>
      <w:pPr>
        <w:ind w:left="2880" w:hanging="360"/>
      </w:pPr>
      <w:rPr>
        <w:rFonts w:hint="default"/>
      </w:rPr>
    </w:lvl>
    <w:lvl w:ilvl="4" w:tplc="8FBEF764">
      <w:start w:val="25"/>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6F66074"/>
    <w:multiLevelType w:val="hybridMultilevel"/>
    <w:tmpl w:val="F9FCC3D4"/>
    <w:lvl w:ilvl="0" w:tplc="F4FE4BC6">
      <w:start w:val="1"/>
      <w:numFmt w:val="decimal"/>
      <w:lvlText w:val="%1."/>
      <w:lvlJc w:val="left"/>
      <w:pPr>
        <w:ind w:left="720" w:hanging="360"/>
      </w:pPr>
      <w:rPr>
        <w:rFonts w:ascii="Times New Roman" w:hAnsi="Times New Roman" w:hint="default"/>
        <w:color w:val="auto"/>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01125CD"/>
    <w:multiLevelType w:val="hybridMultilevel"/>
    <w:tmpl w:val="B07E4046"/>
    <w:lvl w:ilvl="0" w:tplc="CEFAEA02">
      <w:start w:val="1"/>
      <w:numFmt w:val="lowerLetter"/>
      <w:lvlText w:val="%1)"/>
      <w:lvlJc w:val="left"/>
      <w:pPr>
        <w:tabs>
          <w:tab w:val="num" w:pos="1068"/>
        </w:tabs>
        <w:ind w:left="1068" w:hanging="360"/>
      </w:pPr>
      <w:rPr>
        <w:rFonts w:hint="default"/>
      </w:rPr>
    </w:lvl>
    <w:lvl w:ilvl="1" w:tplc="352EB564">
      <w:start w:val="1"/>
      <w:numFmt w:val="bullet"/>
      <w:lvlText w:val="-"/>
      <w:lvlJc w:val="left"/>
      <w:pPr>
        <w:tabs>
          <w:tab w:val="num" w:pos="1250"/>
        </w:tabs>
        <w:ind w:left="1250" w:hanging="170"/>
      </w:pPr>
      <w:rPr>
        <w:rFonts w:ascii="Times New Roman" w:hAnsi="Times New Roman" w:hint="default"/>
      </w:rPr>
    </w:lvl>
    <w:lvl w:ilvl="2" w:tplc="3ADC9D08">
      <w:start w:val="1"/>
      <w:numFmt w:val="bullet"/>
      <w:lvlText w:val=""/>
      <w:lvlJc w:val="left"/>
      <w:pPr>
        <w:tabs>
          <w:tab w:val="num" w:pos="2150"/>
        </w:tabs>
        <w:ind w:left="2150" w:hanging="170"/>
      </w:pPr>
      <w:rPr>
        <w:rFonts w:ascii="Symbol" w:hAnsi="Symbol" w:hint="default"/>
      </w:rPr>
    </w:lvl>
    <w:lvl w:ilvl="3" w:tplc="05EEF24C">
      <w:start w:val="25"/>
      <w:numFmt w:val="decimal"/>
      <w:lvlText w:val="%4"/>
      <w:lvlJc w:val="left"/>
      <w:pPr>
        <w:ind w:left="2880" w:hanging="360"/>
      </w:pPr>
      <w:rPr>
        <w:rFonts w:hint="default"/>
      </w:rPr>
    </w:lvl>
    <w:lvl w:ilvl="4" w:tplc="8FBEF764">
      <w:start w:val="25"/>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1B942D0"/>
    <w:multiLevelType w:val="hybridMultilevel"/>
    <w:tmpl w:val="9B243882"/>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1BE6F04"/>
    <w:multiLevelType w:val="hybridMultilevel"/>
    <w:tmpl w:val="9476FDDC"/>
    <w:lvl w:ilvl="0" w:tplc="04150017">
      <w:start w:val="1"/>
      <w:numFmt w:val="lowerLetter"/>
      <w:lvlText w:val="%1)"/>
      <w:lvlJc w:val="left"/>
      <w:pPr>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715B1303"/>
    <w:multiLevelType w:val="hybridMultilevel"/>
    <w:tmpl w:val="14EC1B9A"/>
    <w:lvl w:ilvl="0" w:tplc="3ADC9D0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7722321E"/>
    <w:multiLevelType w:val="hybridMultilevel"/>
    <w:tmpl w:val="F9B8BDF6"/>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0"/>
  </w:num>
  <w:num w:numId="5">
    <w:abstractNumId w:val="7"/>
  </w:num>
  <w:num w:numId="6">
    <w:abstractNumId w:val="16"/>
  </w:num>
  <w:num w:numId="7">
    <w:abstractNumId w:val="12"/>
  </w:num>
  <w:num w:numId="8">
    <w:abstractNumId w:val="17"/>
  </w:num>
  <w:num w:numId="9">
    <w:abstractNumId w:val="4"/>
  </w:num>
  <w:num w:numId="10">
    <w:abstractNumId w:val="13"/>
  </w:num>
  <w:num w:numId="11">
    <w:abstractNumId w:val="19"/>
  </w:num>
  <w:num w:numId="12">
    <w:abstractNumId w:val="10"/>
  </w:num>
  <w:num w:numId="13">
    <w:abstractNumId w:val="5"/>
  </w:num>
  <w:num w:numId="14">
    <w:abstractNumId w:val="6"/>
  </w:num>
  <w:num w:numId="15">
    <w:abstractNumId w:val="1"/>
  </w:num>
  <w:num w:numId="16">
    <w:abstractNumId w:val="9"/>
  </w:num>
  <w:num w:numId="17">
    <w:abstractNumId w:val="18"/>
  </w:num>
  <w:num w:numId="18">
    <w:abstractNumId w:val="11"/>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1D"/>
    <w:rsid w:val="000354EB"/>
    <w:rsid w:val="00055339"/>
    <w:rsid w:val="0007421B"/>
    <w:rsid w:val="000F4757"/>
    <w:rsid w:val="000F59B8"/>
    <w:rsid w:val="00110C42"/>
    <w:rsid w:val="00156292"/>
    <w:rsid w:val="00256315"/>
    <w:rsid w:val="00265659"/>
    <w:rsid w:val="002E6481"/>
    <w:rsid w:val="00327AF8"/>
    <w:rsid w:val="003463CF"/>
    <w:rsid w:val="003552EB"/>
    <w:rsid w:val="004C39A0"/>
    <w:rsid w:val="0052309C"/>
    <w:rsid w:val="005746D6"/>
    <w:rsid w:val="005B6B4A"/>
    <w:rsid w:val="00615F2A"/>
    <w:rsid w:val="00657DBA"/>
    <w:rsid w:val="00682327"/>
    <w:rsid w:val="00683A1D"/>
    <w:rsid w:val="0070707E"/>
    <w:rsid w:val="007336E2"/>
    <w:rsid w:val="00741BFF"/>
    <w:rsid w:val="007F7A5F"/>
    <w:rsid w:val="00874B16"/>
    <w:rsid w:val="00880503"/>
    <w:rsid w:val="00884D9D"/>
    <w:rsid w:val="008E0DD1"/>
    <w:rsid w:val="009041CA"/>
    <w:rsid w:val="00944A82"/>
    <w:rsid w:val="009A10A2"/>
    <w:rsid w:val="009B5C90"/>
    <w:rsid w:val="009E2100"/>
    <w:rsid w:val="009F6FCC"/>
    <w:rsid w:val="00A026F4"/>
    <w:rsid w:val="00AB1764"/>
    <w:rsid w:val="00AD0DE6"/>
    <w:rsid w:val="00AF38A3"/>
    <w:rsid w:val="00B05B98"/>
    <w:rsid w:val="00B10CF2"/>
    <w:rsid w:val="00B22C5E"/>
    <w:rsid w:val="00B46158"/>
    <w:rsid w:val="00B71E5F"/>
    <w:rsid w:val="00B775E0"/>
    <w:rsid w:val="00B86A0C"/>
    <w:rsid w:val="00BC7A60"/>
    <w:rsid w:val="00BF53EC"/>
    <w:rsid w:val="00C4763A"/>
    <w:rsid w:val="00C7415B"/>
    <w:rsid w:val="00C91ADE"/>
    <w:rsid w:val="00C94206"/>
    <w:rsid w:val="00CC231A"/>
    <w:rsid w:val="00CE117D"/>
    <w:rsid w:val="00CF1BAB"/>
    <w:rsid w:val="00E012CF"/>
    <w:rsid w:val="00E46DFB"/>
    <w:rsid w:val="00E96079"/>
    <w:rsid w:val="00EA5F16"/>
    <w:rsid w:val="00F04FB6"/>
    <w:rsid w:val="00F20174"/>
    <w:rsid w:val="00F32B01"/>
    <w:rsid w:val="00F45787"/>
    <w:rsid w:val="00F95D2E"/>
    <w:rsid w:val="00FA0F5E"/>
    <w:rsid w:val="00FF6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33D121"/>
  <w15:chartTrackingRefBased/>
  <w15:docId w15:val="{78528B59-FE9C-4BDC-AE0C-2ECF2A2D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3A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3A1D"/>
    <w:rPr>
      <w:rFonts w:ascii="Segoe UI" w:hAnsi="Segoe UI" w:cs="Segoe UI"/>
      <w:sz w:val="18"/>
      <w:szCs w:val="18"/>
    </w:rPr>
  </w:style>
  <w:style w:type="paragraph" w:styleId="Akapitzlist">
    <w:name w:val="List Paragraph"/>
    <w:basedOn w:val="Normalny"/>
    <w:uiPriority w:val="34"/>
    <w:qFormat/>
    <w:rsid w:val="00C4763A"/>
    <w:pPr>
      <w:ind w:left="720"/>
      <w:contextualSpacing/>
    </w:pPr>
  </w:style>
  <w:style w:type="paragraph" w:styleId="Tekstprzypisukocowego">
    <w:name w:val="endnote text"/>
    <w:basedOn w:val="Normalny"/>
    <w:link w:val="TekstprzypisukocowegoZnak"/>
    <w:uiPriority w:val="99"/>
    <w:semiHidden/>
    <w:unhideWhenUsed/>
    <w:rsid w:val="00C476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763A"/>
    <w:rPr>
      <w:sz w:val="20"/>
      <w:szCs w:val="20"/>
    </w:rPr>
  </w:style>
  <w:style w:type="character" w:styleId="Odwoanieprzypisukocowego">
    <w:name w:val="endnote reference"/>
    <w:basedOn w:val="Domylnaczcionkaakapitu"/>
    <w:uiPriority w:val="99"/>
    <w:semiHidden/>
    <w:unhideWhenUsed/>
    <w:rsid w:val="00C4763A"/>
    <w:rPr>
      <w:vertAlign w:val="superscript"/>
    </w:rPr>
  </w:style>
  <w:style w:type="character" w:styleId="Odwoaniedokomentarza">
    <w:name w:val="annotation reference"/>
    <w:basedOn w:val="Domylnaczcionkaakapitu"/>
    <w:uiPriority w:val="99"/>
    <w:semiHidden/>
    <w:unhideWhenUsed/>
    <w:rsid w:val="00C4763A"/>
    <w:rPr>
      <w:sz w:val="16"/>
      <w:szCs w:val="16"/>
    </w:rPr>
  </w:style>
  <w:style w:type="paragraph" w:styleId="Tekstkomentarza">
    <w:name w:val="annotation text"/>
    <w:basedOn w:val="Normalny"/>
    <w:link w:val="TekstkomentarzaZnak"/>
    <w:uiPriority w:val="99"/>
    <w:semiHidden/>
    <w:unhideWhenUsed/>
    <w:rsid w:val="00C4763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763A"/>
    <w:rPr>
      <w:sz w:val="20"/>
      <w:szCs w:val="20"/>
    </w:rPr>
  </w:style>
  <w:style w:type="paragraph" w:styleId="Tematkomentarza">
    <w:name w:val="annotation subject"/>
    <w:basedOn w:val="Tekstkomentarza"/>
    <w:next w:val="Tekstkomentarza"/>
    <w:link w:val="TematkomentarzaZnak"/>
    <w:uiPriority w:val="99"/>
    <w:semiHidden/>
    <w:unhideWhenUsed/>
    <w:rsid w:val="00C4763A"/>
    <w:rPr>
      <w:b/>
      <w:bCs/>
    </w:rPr>
  </w:style>
  <w:style w:type="character" w:customStyle="1" w:styleId="TematkomentarzaZnak">
    <w:name w:val="Temat komentarza Znak"/>
    <w:basedOn w:val="TekstkomentarzaZnak"/>
    <w:link w:val="Tematkomentarza"/>
    <w:uiPriority w:val="99"/>
    <w:semiHidden/>
    <w:rsid w:val="00C4763A"/>
    <w:rPr>
      <w:b/>
      <w:bCs/>
      <w:sz w:val="20"/>
      <w:szCs w:val="20"/>
    </w:rPr>
  </w:style>
  <w:style w:type="character" w:styleId="Hipercze">
    <w:name w:val="Hyperlink"/>
    <w:basedOn w:val="Domylnaczcionkaakapitu"/>
    <w:uiPriority w:val="99"/>
    <w:unhideWhenUsed/>
    <w:rsid w:val="009A10A2"/>
    <w:rPr>
      <w:color w:val="0563C1" w:themeColor="hyperlink"/>
      <w:u w:val="single"/>
    </w:rPr>
  </w:style>
  <w:style w:type="paragraph" w:styleId="Nagwek">
    <w:name w:val="header"/>
    <w:basedOn w:val="Normalny"/>
    <w:link w:val="NagwekZnak"/>
    <w:uiPriority w:val="99"/>
    <w:unhideWhenUsed/>
    <w:rsid w:val="00FA0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0F5E"/>
  </w:style>
  <w:style w:type="paragraph" w:styleId="Stopka">
    <w:name w:val="footer"/>
    <w:basedOn w:val="Normalny"/>
    <w:link w:val="StopkaZnak"/>
    <w:uiPriority w:val="99"/>
    <w:unhideWhenUsed/>
    <w:rsid w:val="00FA0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8135-1649-42BF-9565-A909E991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2837</Words>
  <Characters>17027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DO-YMEF004128</dc:creator>
  <cp:keywords/>
  <dc:description/>
  <cp:lastModifiedBy>Anita Tuźnik</cp:lastModifiedBy>
  <cp:revision>14</cp:revision>
  <cp:lastPrinted>2020-10-27T14:35:00Z</cp:lastPrinted>
  <dcterms:created xsi:type="dcterms:W3CDTF">2020-10-26T13:09:00Z</dcterms:created>
  <dcterms:modified xsi:type="dcterms:W3CDTF">2020-10-27T14:36:00Z</dcterms:modified>
</cp:coreProperties>
</file>