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2074546540"/>
        <w:docPartObj>
          <w:docPartGallery w:val="Cover Pages"/>
          <w:docPartUnique/>
        </w:docPartObj>
      </w:sdtPr>
      <w:sdtEndPr>
        <w:rPr>
          <w:color w:val="1F3864" w:themeColor="accent5" w:themeShade="80"/>
        </w:rPr>
      </w:sdtEndPr>
      <w:sdtContent>
        <w:p w14:paraId="074EA717" w14:textId="30484870" w:rsidR="00461800" w:rsidRPr="00461800" w:rsidRDefault="00461800" w:rsidP="005E0DD8">
          <w:pPr>
            <w:pStyle w:val="Bezodstpw"/>
            <w:spacing w:before="1540" w:after="240"/>
            <w:jc w:val="center"/>
            <w:rPr>
              <w:rFonts w:asciiTheme="majorHAnsi" w:eastAsiaTheme="majorEastAsia" w:hAnsiTheme="majorHAnsi" w:cstheme="majorBidi"/>
              <w:b/>
              <w:caps/>
              <w:color w:val="1F3864" w:themeColor="accent5" w:themeShade="80"/>
              <w:sz w:val="80"/>
              <w:szCs w:val="80"/>
            </w:rPr>
          </w:pPr>
          <w:r w:rsidRPr="00461800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6B6F8AF" wp14:editId="646F3D9E">
                <wp:simplePos x="0" y="0"/>
                <wp:positionH relativeFrom="page">
                  <wp:align>right</wp:align>
                </wp:positionH>
                <wp:positionV relativeFrom="paragraph">
                  <wp:posOffset>-850789</wp:posOffset>
                </wp:positionV>
                <wp:extent cx="7472680" cy="1466850"/>
                <wp:effectExtent l="0" t="0" r="0" b="0"/>
                <wp:wrapNone/>
                <wp:docPr id="4" name="Obraz 1" descr="gora listownik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gora listownik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2680" cy="1466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b/>
                <w:caps/>
                <w:color w:val="1F3864" w:themeColor="accent5" w:themeShade="80"/>
                <w:sz w:val="72"/>
                <w:szCs w:val="72"/>
              </w:rPr>
              <w:alias w:val="Tytuł"/>
              <w:tag w:val=""/>
              <w:id w:val="1735040861"/>
              <w:placeholder>
                <w:docPart w:val="F8DC3E725FCC46D9B832ABCC0AED536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Ocena okresowa     </w:t>
              </w:r>
              <w:r w:rsidR="00725A0B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                                 </w:t>
              </w:r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</w:t>
              </w:r>
              <w:r w:rsidR="00725A0B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>2017-2022</w:t>
              </w:r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</w:t>
              </w:r>
              <w:r w:rsidR="00555077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             </w:t>
              </w:r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</w:t>
              </w:r>
              <w:r w:rsidR="00725A0B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                             </w:t>
              </w:r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odnowienie wyróżnienia </w:t>
              </w:r>
              <w:r w:rsidR="00555077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 xml:space="preserve">                              </w:t>
              </w:r>
              <w:r w:rsidR="003F23E6">
                <w:rPr>
                  <w:rFonts w:asciiTheme="majorHAnsi" w:eastAsiaTheme="majorEastAsia" w:hAnsiTheme="majorHAnsi" w:cstheme="majorBidi"/>
                  <w:b/>
                  <w:caps/>
                  <w:color w:val="1F3864" w:themeColor="accent5" w:themeShade="80"/>
                  <w:sz w:val="72"/>
                  <w:szCs w:val="72"/>
                </w:rPr>
                <w:t>HR Excellence in research</w:t>
              </w:r>
            </w:sdtContent>
          </w:sdt>
        </w:p>
        <w:sdt>
          <w:sdtPr>
            <w:rPr>
              <w:b/>
              <w:color w:val="1F3864" w:themeColor="accent5" w:themeShade="80"/>
              <w:sz w:val="28"/>
              <w:szCs w:val="28"/>
              <w:lang w:val="en-US"/>
            </w:rPr>
            <w:alias w:val="Podtytuł"/>
            <w:tag w:val=""/>
            <w:id w:val="328029620"/>
            <w:placeholder>
              <w:docPart w:val="B618B23AF57848D4B429C88BBBA1051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6CE4C2" w14:textId="4C386665" w:rsidR="00461800" w:rsidRPr="00FE494D" w:rsidRDefault="003F23E6" w:rsidP="00461800">
              <w:pPr>
                <w:pStyle w:val="Bezodstpw"/>
                <w:jc w:val="center"/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</w:pPr>
              <w:r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>Internal review</w:t>
              </w:r>
              <w:r w:rsidR="00725A0B"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 xml:space="preserve">                                                                                                                                                                                             </w:t>
              </w:r>
              <w:r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>2020-2022</w:t>
              </w:r>
              <w:r w:rsidR="00945043"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 xml:space="preserve">                                                                                                                                                  </w:t>
              </w:r>
              <w:r w:rsidR="00725A0B"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 xml:space="preserve">                            </w:t>
              </w:r>
              <w:r w:rsidR="00945043"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 xml:space="preserve">                    </w:t>
              </w:r>
              <w:r>
                <w:rPr>
                  <w:b/>
                  <w:color w:val="1F3864" w:themeColor="accent5" w:themeShade="80"/>
                  <w:sz w:val="28"/>
                  <w:szCs w:val="28"/>
                  <w:lang w:val="en-US"/>
                </w:rPr>
                <w:t>Review of The Human Resources Strategy for Researchers</w:t>
              </w:r>
            </w:p>
          </w:sdtContent>
        </w:sdt>
        <w:p w14:paraId="3F90EAA7" w14:textId="77777777" w:rsidR="00461800" w:rsidRDefault="00461800">
          <w:pPr>
            <w:pStyle w:val="Bezodstpw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inline distT="0" distB="0" distL="0" distR="0" wp14:anchorId="1A9BD3E8" wp14:editId="328DF684">
                <wp:extent cx="1238250" cy="8382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771" cy="84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86CC08" w14:textId="77777777" w:rsidR="00461800" w:rsidRPr="00461800" w:rsidRDefault="00461800">
          <w:pPr>
            <w:rPr>
              <w:color w:val="1F3864" w:themeColor="accent5" w:themeShade="80"/>
            </w:rPr>
          </w:pPr>
          <w:r w:rsidRPr="00461800">
            <w:rPr>
              <w:noProof/>
              <w:color w:val="1F3864" w:themeColor="accent5" w:themeShade="8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9ED9B9" wp14:editId="3D13754F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9071610</wp:posOffset>
                    </wp:positionV>
                    <wp:extent cx="6553200" cy="557530"/>
                    <wp:effectExtent l="0" t="0" r="11430" b="1905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Data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10-07T00:00:00Z">
                                    <w:dateFormat w:val="d MMMM 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81B0EFE" w14:textId="77777777" w:rsidR="005F775A" w:rsidRPr="00461800" w:rsidRDefault="005F775A">
                                    <w:pPr>
                                      <w:pStyle w:val="Bezodstpw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461800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7 października 2022</w:t>
                                    </w:r>
                                  </w:p>
                                </w:sdtContent>
                              </w:sdt>
                              <w:p w14:paraId="411B0DD3" w14:textId="77777777" w:rsidR="005F775A" w:rsidRPr="00461800" w:rsidRDefault="005E0DD8">
                                <w:pPr>
                                  <w:pStyle w:val="Bezodstpw"/>
                                  <w:jc w:val="center"/>
                                </w:pPr>
                                <w:sdt>
                                  <w:sdtPr>
                                    <w:rPr>
                                      <w:caps/>
                                    </w:rPr>
                                    <w:alias w:val="Firma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F775A" w:rsidRPr="00461800">
                                      <w:rPr>
                                        <w:caps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5EE32B1" w14:textId="0143FFD9" w:rsidR="005F775A" w:rsidRPr="00461800" w:rsidRDefault="005E0DD8">
                                <w:pPr>
                                  <w:pStyle w:val="Bezodstpw"/>
                                  <w:jc w:val="center"/>
                                </w:pPr>
                                <w:sdt>
                                  <w:sdtPr>
                                    <w:alias w:val="Adre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5F775A" w:rsidRPr="009E432E">
                                      <w:t>Contact</w:t>
                                    </w:r>
                                    <w:proofErr w:type="spellEnd"/>
                                    <w:r w:rsidR="005F775A" w:rsidRPr="009E432E">
                                      <w:t xml:space="preserve"> </w:t>
                                    </w:r>
                                    <w:proofErr w:type="spellStart"/>
                                    <w:r w:rsidR="005F775A" w:rsidRPr="009E432E">
                                      <w:t>details</w:t>
                                    </w:r>
                                    <w:proofErr w:type="spellEnd"/>
                                    <w:r w:rsidR="005F775A" w:rsidRPr="009E432E">
                                      <w:t>: Dział Spraw Pracowniczych – Zespół Rozwoju Kompetencji Zawodowych,</w:t>
                                    </w:r>
                                    <w:r w:rsidR="005F775A">
                                      <w:t xml:space="preserve"> </w:t>
                                    </w:r>
                                    <w:r w:rsidR="005F775A" w:rsidRPr="009E432E">
                                      <w:t>tel. +48 61</w:t>
                                    </w:r>
                                    <w:r w:rsidR="005F775A">
                                      <w:t>-856-91-48;</w:t>
                                    </w:r>
                                    <w:r w:rsidR="005F775A" w:rsidRPr="009E432E">
                                      <w:t xml:space="preserve"> </w:t>
                                    </w:r>
                                    <w:r w:rsidR="005F775A">
                                      <w:t xml:space="preserve">   </w:t>
                                    </w:r>
                                    <w:r w:rsidR="005F775A" w:rsidRPr="009E432E">
                                      <w:t>e-mail:</w:t>
                                    </w:r>
                                    <w:r w:rsidR="005F775A">
                                      <w:t xml:space="preserve"> dsp.rozwoj@ue.poznan.pl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9ED9B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2" o:spid="_x0000_s1026" type="#_x0000_t202" style="position:absolute;margin-left:464.8pt;margin-top:714.3pt;width:516pt;height:43.9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Data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10-07T00:00:00Z">
                              <w:dateFormat w:val="d MMMM 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81B0EFE" w14:textId="77777777" w:rsidR="005F775A" w:rsidRPr="00461800" w:rsidRDefault="005F775A">
                              <w:pPr>
                                <w:pStyle w:val="Bezodstpw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461800">
                                <w:rPr>
                                  <w:caps/>
                                  <w:sz w:val="28"/>
                                  <w:szCs w:val="28"/>
                                </w:rPr>
                                <w:t>7 października 2022</w:t>
                              </w:r>
                            </w:p>
                          </w:sdtContent>
                        </w:sdt>
                        <w:p w14:paraId="411B0DD3" w14:textId="77777777" w:rsidR="005F775A" w:rsidRPr="00461800" w:rsidRDefault="005E0DD8">
                          <w:pPr>
                            <w:pStyle w:val="Bezodstpw"/>
                            <w:jc w:val="center"/>
                          </w:pPr>
                          <w:sdt>
                            <w:sdtPr>
                              <w:rPr>
                                <w:caps/>
                              </w:rPr>
                              <w:alias w:val="Firma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F775A" w:rsidRPr="00461800">
                                <w:rPr>
                                  <w:caps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5EE32B1" w14:textId="0143FFD9" w:rsidR="005F775A" w:rsidRPr="00461800" w:rsidRDefault="005E0DD8">
                          <w:pPr>
                            <w:pStyle w:val="Bezodstpw"/>
                            <w:jc w:val="center"/>
                          </w:pPr>
                          <w:sdt>
                            <w:sdtPr>
                              <w:alias w:val="Adre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proofErr w:type="spellStart"/>
                              <w:r w:rsidR="005F775A" w:rsidRPr="009E432E">
                                <w:t>Contact</w:t>
                              </w:r>
                              <w:proofErr w:type="spellEnd"/>
                              <w:r w:rsidR="005F775A" w:rsidRPr="009E432E">
                                <w:t xml:space="preserve"> </w:t>
                              </w:r>
                              <w:proofErr w:type="spellStart"/>
                              <w:r w:rsidR="005F775A" w:rsidRPr="009E432E">
                                <w:t>details</w:t>
                              </w:r>
                              <w:proofErr w:type="spellEnd"/>
                              <w:r w:rsidR="005F775A" w:rsidRPr="009E432E">
                                <w:t>: Dział Spraw Pracowniczych – Zespół Rozwoju Kompetencji Zawodowych,</w:t>
                              </w:r>
                              <w:r w:rsidR="005F775A">
                                <w:t xml:space="preserve"> </w:t>
                              </w:r>
                              <w:r w:rsidR="005F775A" w:rsidRPr="009E432E">
                                <w:t>tel. +48 61</w:t>
                              </w:r>
                              <w:r w:rsidR="005F775A">
                                <w:t>-856-91-48;</w:t>
                              </w:r>
                              <w:r w:rsidR="005F775A" w:rsidRPr="009E432E">
                                <w:t xml:space="preserve"> </w:t>
                              </w:r>
                              <w:r w:rsidR="005F775A">
                                <w:t xml:space="preserve">   </w:t>
                              </w:r>
                              <w:r w:rsidR="005F775A" w:rsidRPr="009E432E">
                                <w:t>e-mail:</w:t>
                              </w:r>
                              <w:r w:rsidR="005F775A">
                                <w:t xml:space="preserve"> dsp.rozwoj@ue.poznan.pl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61800">
            <w:rPr>
              <w:color w:val="1F3864" w:themeColor="accent5" w:themeShade="80"/>
            </w:rPr>
            <w:br w:type="page"/>
          </w:r>
        </w:p>
      </w:sdtContent>
    </w:sdt>
    <w:p w14:paraId="6F4E6645" w14:textId="77777777" w:rsidR="00814EDD" w:rsidRDefault="00814EDD" w:rsidP="006E6FEB">
      <w:pPr>
        <w:rPr>
          <w:rStyle w:val="Pogrubienie"/>
          <w:bCs w:val="0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-650048771"/>
        <w:docPartObj>
          <w:docPartGallery w:val="Table of Contents"/>
          <w:docPartUnique/>
        </w:docPartObj>
      </w:sdtPr>
      <w:sdtEndPr/>
      <w:sdtContent>
        <w:p w14:paraId="4DB034B5" w14:textId="70BBB87C" w:rsidR="0086437C" w:rsidRDefault="0086437C">
          <w:pPr>
            <w:pStyle w:val="Nagwekspisutreci"/>
          </w:pPr>
          <w:r>
            <w:t>Spis treści</w:t>
          </w:r>
        </w:p>
        <w:p w14:paraId="383FA3FF" w14:textId="5DD984B0" w:rsidR="009F23FF" w:rsidRDefault="0086437C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421611" w:history="1">
            <w:r w:rsidR="009F23FF" w:rsidRPr="00E81DB4">
              <w:rPr>
                <w:rStyle w:val="Hipercze"/>
                <w:b/>
                <w:noProof/>
              </w:rPr>
              <w:t>Zestawienie realizacji: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_Toc115421611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2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7C833065" w14:textId="6D290C69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2" w:history="1">
            <w:r w:rsidR="009F23FF" w:rsidRPr="00E81DB4">
              <w:rPr>
                <w:rStyle w:val="Hipercze"/>
                <w:b/>
                <w:noProof/>
              </w:rPr>
              <w:t>Obszar: Rekrutacja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_Toc115421612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0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4FE48CD3" w14:textId="2BAC0C92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3" w:history="1">
            <w:r w:rsidR="009F23FF" w:rsidRPr="00E81DB4">
              <w:rPr>
                <w:rStyle w:val="Hipercze"/>
                <w:b/>
                <w:noProof/>
              </w:rPr>
              <w:t>Obszar: Ocena pracowników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_Toc115421613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3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0DFB577E" w14:textId="5C4EE17A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4" w:history="1">
            <w:r w:rsidR="009F23FF" w:rsidRPr="00E81DB4">
              <w:rPr>
                <w:rStyle w:val="Hipercze"/>
                <w:b/>
                <w:noProof/>
              </w:rPr>
              <w:t>Obszar: Ścieżki karier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_Toc115421614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7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7E583245" w14:textId="2ABEE1F5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5" w:history="1">
            <w:r w:rsidR="009F23FF" w:rsidRPr="00E81DB4">
              <w:rPr>
                <w:rStyle w:val="Hipercze"/>
                <w:b/>
                <w:noProof/>
              </w:rPr>
              <w:t>Obszar: System motywacyjny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_Toc115421615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10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188D756F" w14:textId="305102C0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6" w:history="1">
            <w:r w:rsidR="009F23FF" w:rsidRPr="00E81DB4">
              <w:rPr>
                <w:rStyle w:val="Hipercze"/>
                <w:b/>
                <w:noProof/>
              </w:rPr>
              <w:t>Obszar: Rozwój pracowników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_Toc115421616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14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05DEDA40" w14:textId="5EAC78AB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7" w:history="1">
            <w:r w:rsidR="009F23FF" w:rsidRPr="00E81DB4">
              <w:rPr>
                <w:rStyle w:val="Hipercze"/>
                <w:b/>
                <w:noProof/>
              </w:rPr>
              <w:t>Obszar: Warunki pracy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_Toc115421617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18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51678232" w14:textId="64C9E67F" w:rsidR="009F23FF" w:rsidRDefault="005E0DD8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115421618" w:history="1">
            <w:r w:rsidR="009F23FF" w:rsidRPr="00E81DB4">
              <w:rPr>
                <w:rStyle w:val="Hipercze"/>
                <w:b/>
                <w:noProof/>
              </w:rPr>
              <w:t>Nowe działania z 2019 r.</w:t>
            </w:r>
            <w:r w:rsidR="009F23FF">
              <w:rPr>
                <w:noProof/>
                <w:webHidden/>
              </w:rPr>
              <w:tab/>
            </w:r>
            <w:r w:rsidR="009F23FF">
              <w:rPr>
                <w:noProof/>
                <w:webHidden/>
              </w:rPr>
              <w:fldChar w:fldCharType="begin"/>
            </w:r>
            <w:r w:rsidR="009F23FF">
              <w:rPr>
                <w:noProof/>
                <w:webHidden/>
              </w:rPr>
              <w:instrText xml:space="preserve"> PAGEREF _Toc115421618 \h </w:instrText>
            </w:r>
            <w:r w:rsidR="009F23FF">
              <w:rPr>
                <w:noProof/>
                <w:webHidden/>
              </w:rPr>
            </w:r>
            <w:r w:rsidR="009F23FF">
              <w:rPr>
                <w:noProof/>
                <w:webHidden/>
              </w:rPr>
              <w:fldChar w:fldCharType="separate"/>
            </w:r>
            <w:r w:rsidR="008E39C1">
              <w:rPr>
                <w:noProof/>
                <w:webHidden/>
              </w:rPr>
              <w:t>25</w:t>
            </w:r>
            <w:r w:rsidR="009F23FF">
              <w:rPr>
                <w:noProof/>
                <w:webHidden/>
              </w:rPr>
              <w:fldChar w:fldCharType="end"/>
            </w:r>
          </w:hyperlink>
        </w:p>
        <w:p w14:paraId="7BE2E0BD" w14:textId="0AFA93CE" w:rsidR="0086437C" w:rsidRDefault="0086437C">
          <w:r>
            <w:rPr>
              <w:b/>
              <w:bCs/>
            </w:rPr>
            <w:fldChar w:fldCharType="end"/>
          </w:r>
        </w:p>
      </w:sdtContent>
    </w:sdt>
    <w:p w14:paraId="547EBD5C" w14:textId="1D3354CE" w:rsidR="00C0582F" w:rsidRDefault="00C0582F" w:rsidP="006E6FEB">
      <w:pPr>
        <w:rPr>
          <w:rStyle w:val="Pogrubienie"/>
          <w:bCs w:val="0"/>
        </w:rPr>
      </w:pPr>
    </w:p>
    <w:p w14:paraId="55492944" w14:textId="72C10C03" w:rsidR="00C0582F" w:rsidRDefault="00C0582F">
      <w:pPr>
        <w:rPr>
          <w:rStyle w:val="Pogrubienie"/>
          <w:bCs w:val="0"/>
        </w:rPr>
      </w:pPr>
      <w:r>
        <w:rPr>
          <w:rStyle w:val="Pogrubienie"/>
          <w:bCs w:val="0"/>
        </w:rPr>
        <w:br w:type="page"/>
      </w:r>
    </w:p>
    <w:p w14:paraId="7174D00D" w14:textId="699CFD92" w:rsidR="00814EDD" w:rsidRPr="008860D8" w:rsidRDefault="008860D8" w:rsidP="008860D8">
      <w:pPr>
        <w:pStyle w:val="Nagwek1"/>
        <w:rPr>
          <w:rStyle w:val="Pogrubienie"/>
          <w:bCs w:val="0"/>
          <w:color w:val="auto"/>
        </w:rPr>
      </w:pPr>
      <w:bookmarkStart w:id="0" w:name="_Toc115421611"/>
      <w:r>
        <w:rPr>
          <w:rStyle w:val="Pogrubienie"/>
          <w:bCs w:val="0"/>
          <w:color w:val="auto"/>
        </w:rPr>
        <w:lastRenderedPageBreak/>
        <w:t>Z</w:t>
      </w:r>
      <w:r w:rsidRPr="008860D8">
        <w:rPr>
          <w:rStyle w:val="Pogrubienie"/>
          <w:bCs w:val="0"/>
          <w:color w:val="auto"/>
        </w:rPr>
        <w:t>estawienie realizacji:</w:t>
      </w:r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5"/>
        <w:gridCol w:w="960"/>
        <w:gridCol w:w="2437"/>
        <w:gridCol w:w="3383"/>
        <w:gridCol w:w="960"/>
        <w:gridCol w:w="2437"/>
      </w:tblGrid>
      <w:tr w:rsidR="00EF3CB2" w:rsidRPr="00C0582F" w14:paraId="0A9CBB6D" w14:textId="2826CA83" w:rsidTr="00EF3CB2">
        <w:tc>
          <w:tcPr>
            <w:tcW w:w="1363" w:type="pct"/>
            <w:vAlign w:val="center"/>
          </w:tcPr>
          <w:p w14:paraId="6140D5E9" w14:textId="5DEB72FB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Obszar</w:t>
            </w:r>
          </w:p>
        </w:tc>
        <w:tc>
          <w:tcPr>
            <w:tcW w:w="343" w:type="pct"/>
            <w:vAlign w:val="center"/>
          </w:tcPr>
          <w:p w14:paraId="0F5B39FB" w14:textId="70D25BBF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proofErr w:type="spellStart"/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871" w:type="pct"/>
            <w:vAlign w:val="center"/>
          </w:tcPr>
          <w:p w14:paraId="62D11843" w14:textId="37FF0E92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Obecny status</w:t>
            </w:r>
          </w:p>
        </w:tc>
        <w:tc>
          <w:tcPr>
            <w:tcW w:w="1209" w:type="pct"/>
            <w:vAlign w:val="center"/>
          </w:tcPr>
          <w:p w14:paraId="135C52F9" w14:textId="1CB87246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Obszar</w:t>
            </w:r>
          </w:p>
        </w:tc>
        <w:tc>
          <w:tcPr>
            <w:tcW w:w="343" w:type="pct"/>
            <w:vAlign w:val="center"/>
          </w:tcPr>
          <w:p w14:paraId="03F50ED5" w14:textId="1B24D22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proofErr w:type="spellStart"/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871" w:type="pct"/>
            <w:vAlign w:val="center"/>
          </w:tcPr>
          <w:p w14:paraId="7333D9D4" w14:textId="535E597D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Cs w:val="0"/>
                <w:sz w:val="18"/>
                <w:szCs w:val="18"/>
              </w:rPr>
              <w:t>Obecny status</w:t>
            </w:r>
          </w:p>
        </w:tc>
      </w:tr>
      <w:tr w:rsidR="00EF3CB2" w:rsidRPr="00C0582F" w14:paraId="76E14F93" w14:textId="27389CD8" w:rsidTr="00EF3CB2">
        <w:tc>
          <w:tcPr>
            <w:tcW w:w="1363" w:type="pct"/>
            <w:vMerge w:val="restart"/>
            <w:vAlign w:val="center"/>
          </w:tcPr>
          <w:p w14:paraId="39CF0C74" w14:textId="0BC35A5E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Rekrutacja</w:t>
            </w:r>
          </w:p>
        </w:tc>
        <w:tc>
          <w:tcPr>
            <w:tcW w:w="343" w:type="pct"/>
            <w:vAlign w:val="center"/>
          </w:tcPr>
          <w:p w14:paraId="571D9F65" w14:textId="0A31F1AF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</w:t>
            </w:r>
          </w:p>
        </w:tc>
        <w:tc>
          <w:tcPr>
            <w:tcW w:w="871" w:type="pct"/>
            <w:vAlign w:val="center"/>
          </w:tcPr>
          <w:p w14:paraId="05C52321" w14:textId="6D53AC5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 w:val="restart"/>
            <w:vAlign w:val="center"/>
          </w:tcPr>
          <w:p w14:paraId="74BFA561" w14:textId="3C1D2734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System motywacyjny</w:t>
            </w:r>
          </w:p>
        </w:tc>
        <w:tc>
          <w:tcPr>
            <w:tcW w:w="343" w:type="pct"/>
            <w:vAlign w:val="center"/>
          </w:tcPr>
          <w:p w14:paraId="12DFCF5E" w14:textId="197D7821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A19</w:t>
            </w:r>
          </w:p>
        </w:tc>
        <w:tc>
          <w:tcPr>
            <w:tcW w:w="871" w:type="pct"/>
            <w:vAlign w:val="center"/>
          </w:tcPr>
          <w:p w14:paraId="41E5C3A4" w14:textId="7D7648DA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przedłużono</w:t>
            </w:r>
          </w:p>
        </w:tc>
      </w:tr>
      <w:tr w:rsidR="00EF3CB2" w:rsidRPr="00C0582F" w14:paraId="61F52501" w14:textId="268F34C2" w:rsidTr="00EF3CB2">
        <w:tc>
          <w:tcPr>
            <w:tcW w:w="1363" w:type="pct"/>
            <w:vMerge/>
            <w:vAlign w:val="center"/>
          </w:tcPr>
          <w:p w14:paraId="45B889AD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3868564" w14:textId="6D3C6523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</w:t>
            </w:r>
          </w:p>
        </w:tc>
        <w:tc>
          <w:tcPr>
            <w:tcW w:w="871" w:type="pct"/>
            <w:vAlign w:val="center"/>
          </w:tcPr>
          <w:p w14:paraId="38CE6B3F" w14:textId="40DBF100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4A8D8BF1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6E6FFEB5" w14:textId="3DD5BC3F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A20</w:t>
            </w:r>
          </w:p>
        </w:tc>
        <w:tc>
          <w:tcPr>
            <w:tcW w:w="871" w:type="pct"/>
            <w:vAlign w:val="center"/>
          </w:tcPr>
          <w:p w14:paraId="5EE7C992" w14:textId="4BA389D6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74B17F9C" w14:textId="7D2CD0BC" w:rsidTr="00EF3CB2">
        <w:tc>
          <w:tcPr>
            <w:tcW w:w="1363" w:type="pct"/>
            <w:vMerge/>
            <w:vAlign w:val="center"/>
          </w:tcPr>
          <w:p w14:paraId="6A1EBF7B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8A4C11A" w14:textId="579A0ED0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</w:t>
            </w:r>
          </w:p>
        </w:tc>
        <w:tc>
          <w:tcPr>
            <w:tcW w:w="871" w:type="pct"/>
            <w:vAlign w:val="center"/>
          </w:tcPr>
          <w:p w14:paraId="07F24799" w14:textId="34302A00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7DF4B023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4EEDF223" w14:textId="5BEBC57C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A21</w:t>
            </w:r>
          </w:p>
        </w:tc>
        <w:tc>
          <w:tcPr>
            <w:tcW w:w="871" w:type="pct"/>
            <w:vAlign w:val="center"/>
          </w:tcPr>
          <w:p w14:paraId="3B50AF50" w14:textId="7F0411B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7F21729A" w14:textId="21626303" w:rsidTr="00EF3CB2">
        <w:tc>
          <w:tcPr>
            <w:tcW w:w="1363" w:type="pct"/>
            <w:vMerge/>
            <w:vAlign w:val="center"/>
          </w:tcPr>
          <w:p w14:paraId="674E263B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C1DA0C4" w14:textId="7ABE1D9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</w:t>
            </w:r>
          </w:p>
        </w:tc>
        <w:tc>
          <w:tcPr>
            <w:tcW w:w="871" w:type="pct"/>
            <w:vAlign w:val="center"/>
          </w:tcPr>
          <w:p w14:paraId="30210DF6" w14:textId="36B2AF56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7DC5A523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2CA72DE" w14:textId="5A289A5B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A22</w:t>
            </w:r>
          </w:p>
        </w:tc>
        <w:tc>
          <w:tcPr>
            <w:tcW w:w="871" w:type="pct"/>
            <w:vAlign w:val="center"/>
          </w:tcPr>
          <w:p w14:paraId="567D207D" w14:textId="62B67F15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0409168A" w14:textId="1954304E" w:rsidTr="00EF3CB2">
        <w:tc>
          <w:tcPr>
            <w:tcW w:w="1363" w:type="pct"/>
            <w:vMerge/>
            <w:vAlign w:val="center"/>
          </w:tcPr>
          <w:p w14:paraId="63259AA8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4AB18DE" w14:textId="222F099C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A5</w:t>
            </w:r>
          </w:p>
        </w:tc>
        <w:tc>
          <w:tcPr>
            <w:tcW w:w="871" w:type="pct"/>
            <w:vAlign w:val="center"/>
          </w:tcPr>
          <w:p w14:paraId="62A23646" w14:textId="34CD9D9A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6A970C77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C4628FB" w14:textId="0E36234C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A23</w:t>
            </w:r>
          </w:p>
        </w:tc>
        <w:tc>
          <w:tcPr>
            <w:tcW w:w="871" w:type="pct"/>
            <w:vAlign w:val="center"/>
          </w:tcPr>
          <w:p w14:paraId="4DCDF275" w14:textId="4DF4C5D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258D7778" w14:textId="70DB4F56" w:rsidTr="00EF3CB2">
        <w:tc>
          <w:tcPr>
            <w:tcW w:w="1363" w:type="pct"/>
            <w:vMerge/>
            <w:vAlign w:val="center"/>
          </w:tcPr>
          <w:p w14:paraId="67BCED57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5EA1339" w14:textId="1CA156FC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A6</w:t>
            </w:r>
          </w:p>
        </w:tc>
        <w:tc>
          <w:tcPr>
            <w:tcW w:w="871" w:type="pct"/>
            <w:vAlign w:val="center"/>
          </w:tcPr>
          <w:p w14:paraId="1097AB25" w14:textId="315D931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2F43F971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12B86330" w14:textId="4256C1E4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A24</w:t>
            </w:r>
          </w:p>
        </w:tc>
        <w:tc>
          <w:tcPr>
            <w:tcW w:w="871" w:type="pct"/>
            <w:vAlign w:val="center"/>
          </w:tcPr>
          <w:p w14:paraId="287F9878" w14:textId="15591A2D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5DAB9FAB" w14:textId="420901BF" w:rsidTr="00EF3CB2">
        <w:tc>
          <w:tcPr>
            <w:tcW w:w="1363" w:type="pct"/>
            <w:vMerge w:val="restart"/>
            <w:vAlign w:val="center"/>
          </w:tcPr>
          <w:p w14:paraId="3CB6A926" w14:textId="7AF3274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Ocena pracowników</w:t>
            </w:r>
          </w:p>
        </w:tc>
        <w:tc>
          <w:tcPr>
            <w:tcW w:w="343" w:type="pct"/>
            <w:vAlign w:val="center"/>
          </w:tcPr>
          <w:p w14:paraId="4683DC43" w14:textId="4C4CFB1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A7</w:t>
            </w:r>
          </w:p>
        </w:tc>
        <w:tc>
          <w:tcPr>
            <w:tcW w:w="871" w:type="pct"/>
            <w:vAlign w:val="center"/>
          </w:tcPr>
          <w:p w14:paraId="3560CD2A" w14:textId="7ED944C3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6ED0B471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18043BD4" w14:textId="164DFBBA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A25</w:t>
            </w:r>
          </w:p>
        </w:tc>
        <w:tc>
          <w:tcPr>
            <w:tcW w:w="871" w:type="pct"/>
            <w:vAlign w:val="center"/>
          </w:tcPr>
          <w:p w14:paraId="6E94C12B" w14:textId="48BEDE12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3AD326F7" w14:textId="5BC38515" w:rsidTr="00EF3CB2">
        <w:tc>
          <w:tcPr>
            <w:tcW w:w="1363" w:type="pct"/>
            <w:vMerge/>
            <w:vAlign w:val="center"/>
          </w:tcPr>
          <w:p w14:paraId="49BC891B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60E4B8BC" w14:textId="65DE6491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A8</w:t>
            </w:r>
          </w:p>
        </w:tc>
        <w:tc>
          <w:tcPr>
            <w:tcW w:w="871" w:type="pct"/>
            <w:vAlign w:val="center"/>
          </w:tcPr>
          <w:p w14:paraId="46EADAA8" w14:textId="38E28B15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4917D799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13044971" w14:textId="5D5A27A9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A26</w:t>
            </w:r>
          </w:p>
        </w:tc>
        <w:tc>
          <w:tcPr>
            <w:tcW w:w="871" w:type="pct"/>
            <w:vAlign w:val="center"/>
          </w:tcPr>
          <w:p w14:paraId="76D55735" w14:textId="66B0776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7CD17FA5" w14:textId="717F91A0" w:rsidTr="00EF3CB2">
        <w:tc>
          <w:tcPr>
            <w:tcW w:w="1363" w:type="pct"/>
            <w:vMerge/>
            <w:vAlign w:val="center"/>
          </w:tcPr>
          <w:p w14:paraId="7DCCE6C9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8BEB0E5" w14:textId="6024611B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A9</w:t>
            </w:r>
          </w:p>
        </w:tc>
        <w:tc>
          <w:tcPr>
            <w:tcW w:w="871" w:type="pct"/>
            <w:vAlign w:val="center"/>
          </w:tcPr>
          <w:p w14:paraId="1F6EE846" w14:textId="150F1BEB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 w:val="restart"/>
            <w:vAlign w:val="center"/>
          </w:tcPr>
          <w:p w14:paraId="2EEDA5D4" w14:textId="4C941605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Rozwój pracowników</w:t>
            </w:r>
          </w:p>
        </w:tc>
        <w:tc>
          <w:tcPr>
            <w:tcW w:w="343" w:type="pct"/>
            <w:vAlign w:val="center"/>
          </w:tcPr>
          <w:p w14:paraId="6AE56FB2" w14:textId="3297C903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A27</w:t>
            </w:r>
          </w:p>
        </w:tc>
        <w:tc>
          <w:tcPr>
            <w:tcW w:w="871" w:type="pct"/>
            <w:vAlign w:val="center"/>
          </w:tcPr>
          <w:p w14:paraId="46028D41" w14:textId="04074485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307BD039" w14:textId="6AF1C044" w:rsidTr="00EF3CB2">
        <w:tc>
          <w:tcPr>
            <w:tcW w:w="1363" w:type="pct"/>
            <w:vMerge/>
            <w:vAlign w:val="center"/>
          </w:tcPr>
          <w:p w14:paraId="1ADBA7F9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77C7A9D6" w14:textId="16A69BF1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A10</w:t>
            </w:r>
          </w:p>
        </w:tc>
        <w:tc>
          <w:tcPr>
            <w:tcW w:w="871" w:type="pct"/>
            <w:vAlign w:val="center"/>
          </w:tcPr>
          <w:p w14:paraId="3260391D" w14:textId="6D338A7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7D3F18C2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7A59E5E1" w14:textId="25DC6049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A28</w:t>
            </w:r>
          </w:p>
        </w:tc>
        <w:tc>
          <w:tcPr>
            <w:tcW w:w="871" w:type="pct"/>
            <w:vAlign w:val="center"/>
          </w:tcPr>
          <w:p w14:paraId="5769DFBF" w14:textId="12668C51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6D7B4FCC" w14:textId="13B983B9" w:rsidTr="00EF3CB2">
        <w:tc>
          <w:tcPr>
            <w:tcW w:w="1363" w:type="pct"/>
            <w:vMerge/>
            <w:vAlign w:val="center"/>
          </w:tcPr>
          <w:p w14:paraId="16EB6D87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60D595C1" w14:textId="4B16AFED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A11</w:t>
            </w:r>
          </w:p>
        </w:tc>
        <w:tc>
          <w:tcPr>
            <w:tcW w:w="871" w:type="pct"/>
            <w:vAlign w:val="center"/>
          </w:tcPr>
          <w:p w14:paraId="1006BC87" w14:textId="4A0BA64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097A5CB0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4B12F06" w14:textId="0321B0F5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A29</w:t>
            </w:r>
          </w:p>
        </w:tc>
        <w:tc>
          <w:tcPr>
            <w:tcW w:w="871" w:type="pct"/>
            <w:vAlign w:val="center"/>
          </w:tcPr>
          <w:p w14:paraId="4EFF01CF" w14:textId="3E8E5CF4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EF3CB2" w:rsidRPr="00C0582F" w14:paraId="194FBF24" w14:textId="27F5457B" w:rsidTr="00EF3CB2">
        <w:tc>
          <w:tcPr>
            <w:tcW w:w="1363" w:type="pct"/>
            <w:vMerge/>
            <w:vAlign w:val="center"/>
          </w:tcPr>
          <w:p w14:paraId="2E8A05DF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000FFB7B" w14:textId="54495900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A12</w:t>
            </w:r>
          </w:p>
        </w:tc>
        <w:tc>
          <w:tcPr>
            <w:tcW w:w="871" w:type="pct"/>
            <w:vAlign w:val="center"/>
          </w:tcPr>
          <w:p w14:paraId="316C0D87" w14:textId="4A3B1E2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3160C8B2" w14:textId="77777777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54F872D" w14:textId="7690CE16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A30</w:t>
            </w:r>
          </w:p>
        </w:tc>
        <w:tc>
          <w:tcPr>
            <w:tcW w:w="871" w:type="pct"/>
            <w:vAlign w:val="center"/>
          </w:tcPr>
          <w:p w14:paraId="07774D03" w14:textId="2C3F23D8" w:rsidR="00EF3CB2" w:rsidRPr="00C0582F" w:rsidRDefault="00EF3CB2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5BB92B2F" w14:textId="06D230F4" w:rsidTr="00EF3CB2">
        <w:tc>
          <w:tcPr>
            <w:tcW w:w="1363" w:type="pct"/>
            <w:vMerge w:val="restart"/>
            <w:vAlign w:val="center"/>
          </w:tcPr>
          <w:p w14:paraId="1C19540A" w14:textId="5E567EB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Ścieżki karier</w:t>
            </w:r>
          </w:p>
        </w:tc>
        <w:tc>
          <w:tcPr>
            <w:tcW w:w="343" w:type="pct"/>
            <w:vAlign w:val="center"/>
          </w:tcPr>
          <w:p w14:paraId="12B9D336" w14:textId="34D55C05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A13</w:t>
            </w:r>
          </w:p>
        </w:tc>
        <w:tc>
          <w:tcPr>
            <w:tcW w:w="871" w:type="pct"/>
            <w:vAlign w:val="center"/>
          </w:tcPr>
          <w:p w14:paraId="58DE1ADB" w14:textId="77ECC940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46C59F61" w14:textId="1ADA52A4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23882980" w14:textId="3C3C996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A31</w:t>
            </w:r>
          </w:p>
        </w:tc>
        <w:tc>
          <w:tcPr>
            <w:tcW w:w="871" w:type="pct"/>
            <w:vAlign w:val="center"/>
          </w:tcPr>
          <w:p w14:paraId="48ACB158" w14:textId="532D9232" w:rsidR="002171B0" w:rsidRPr="00C0582F" w:rsidRDefault="00CA33F8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529530CF" w14:textId="241C595B" w:rsidTr="00EF3CB2">
        <w:tc>
          <w:tcPr>
            <w:tcW w:w="1363" w:type="pct"/>
            <w:vMerge/>
            <w:vAlign w:val="center"/>
          </w:tcPr>
          <w:p w14:paraId="1C546479" w14:textId="7777777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6C9F2FCD" w14:textId="739D885A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A14</w:t>
            </w:r>
          </w:p>
        </w:tc>
        <w:tc>
          <w:tcPr>
            <w:tcW w:w="871" w:type="pct"/>
            <w:vAlign w:val="center"/>
          </w:tcPr>
          <w:p w14:paraId="31F9AE01" w14:textId="006472B9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 w:val="restart"/>
            <w:vAlign w:val="center"/>
          </w:tcPr>
          <w:p w14:paraId="1F4707A9" w14:textId="67F5DAA6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Warunki pracy</w:t>
            </w:r>
          </w:p>
        </w:tc>
        <w:tc>
          <w:tcPr>
            <w:tcW w:w="343" w:type="pct"/>
            <w:vAlign w:val="center"/>
          </w:tcPr>
          <w:p w14:paraId="38C9A369" w14:textId="547D7583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A32</w:t>
            </w:r>
          </w:p>
        </w:tc>
        <w:tc>
          <w:tcPr>
            <w:tcW w:w="871" w:type="pct"/>
            <w:vAlign w:val="center"/>
          </w:tcPr>
          <w:p w14:paraId="6E9CD079" w14:textId="6C120EB6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6E5A5ED3" w14:textId="10F698B0" w:rsidTr="00EF3CB2">
        <w:tc>
          <w:tcPr>
            <w:tcW w:w="1363" w:type="pct"/>
            <w:vMerge/>
            <w:vAlign w:val="center"/>
          </w:tcPr>
          <w:p w14:paraId="5D40F040" w14:textId="7777777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1F4DAAC2" w14:textId="19318A10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A15</w:t>
            </w:r>
          </w:p>
        </w:tc>
        <w:tc>
          <w:tcPr>
            <w:tcW w:w="871" w:type="pct"/>
            <w:vAlign w:val="center"/>
          </w:tcPr>
          <w:p w14:paraId="019C9059" w14:textId="78EA1DE0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przedłużono</w:t>
            </w:r>
          </w:p>
        </w:tc>
        <w:tc>
          <w:tcPr>
            <w:tcW w:w="1209" w:type="pct"/>
            <w:vMerge/>
            <w:vAlign w:val="center"/>
          </w:tcPr>
          <w:p w14:paraId="5891FE7D" w14:textId="7777777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40CE2E93" w14:textId="0BCB3A15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A33</w:t>
            </w:r>
          </w:p>
        </w:tc>
        <w:tc>
          <w:tcPr>
            <w:tcW w:w="871" w:type="pct"/>
            <w:vAlign w:val="center"/>
          </w:tcPr>
          <w:p w14:paraId="5F4C4C9C" w14:textId="0E7FE2B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0FAE91C9" w14:textId="0D23F11D" w:rsidTr="00EF3CB2">
        <w:tc>
          <w:tcPr>
            <w:tcW w:w="1363" w:type="pct"/>
            <w:vMerge/>
            <w:vAlign w:val="center"/>
          </w:tcPr>
          <w:p w14:paraId="22E6B7B2" w14:textId="7777777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0821FAEA" w14:textId="375F48C6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A16</w:t>
            </w:r>
          </w:p>
        </w:tc>
        <w:tc>
          <w:tcPr>
            <w:tcW w:w="871" w:type="pct"/>
            <w:vAlign w:val="center"/>
          </w:tcPr>
          <w:p w14:paraId="1AA38EEB" w14:textId="1AB0BC5E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7B7507AE" w14:textId="7777777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1224FE7F" w14:textId="5B294AF7" w:rsidR="002171B0" w:rsidRPr="00C0582F" w:rsidRDefault="002171B0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A34</w:t>
            </w:r>
          </w:p>
        </w:tc>
        <w:tc>
          <w:tcPr>
            <w:tcW w:w="871" w:type="pct"/>
            <w:vAlign w:val="center"/>
          </w:tcPr>
          <w:p w14:paraId="36E5A35A" w14:textId="56229DBC" w:rsidR="002171B0" w:rsidRPr="00C0582F" w:rsidRDefault="00427091" w:rsidP="00EF3CB2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427091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w trakcie</w:t>
            </w:r>
          </w:p>
        </w:tc>
      </w:tr>
      <w:tr w:rsidR="002171B0" w:rsidRPr="00C0582F" w14:paraId="27ECE8B1" w14:textId="22B887EB" w:rsidTr="00EF3CB2">
        <w:tc>
          <w:tcPr>
            <w:tcW w:w="1363" w:type="pct"/>
            <w:vMerge/>
            <w:vAlign w:val="center"/>
          </w:tcPr>
          <w:p w14:paraId="3439D959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2A540BD7" w14:textId="7F90107B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A17</w:t>
            </w:r>
          </w:p>
        </w:tc>
        <w:tc>
          <w:tcPr>
            <w:tcW w:w="871" w:type="pct"/>
            <w:vAlign w:val="center"/>
          </w:tcPr>
          <w:p w14:paraId="75570F25" w14:textId="2CC45B32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przedłużono</w:t>
            </w:r>
          </w:p>
        </w:tc>
        <w:tc>
          <w:tcPr>
            <w:tcW w:w="1209" w:type="pct"/>
            <w:vMerge w:val="restart"/>
            <w:vAlign w:val="center"/>
          </w:tcPr>
          <w:p w14:paraId="51ACEB95" w14:textId="42BF7704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Nowe działania z 2019 r.</w:t>
            </w:r>
          </w:p>
        </w:tc>
        <w:tc>
          <w:tcPr>
            <w:tcW w:w="343" w:type="pct"/>
            <w:vAlign w:val="center"/>
          </w:tcPr>
          <w:p w14:paraId="3EB3768A" w14:textId="330DC0BF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A39</w:t>
            </w:r>
          </w:p>
        </w:tc>
        <w:tc>
          <w:tcPr>
            <w:tcW w:w="871" w:type="pct"/>
            <w:vAlign w:val="center"/>
          </w:tcPr>
          <w:p w14:paraId="1C42FC25" w14:textId="31A8392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595CB556" w14:textId="50CFCCA4" w:rsidTr="00EF3CB2">
        <w:tc>
          <w:tcPr>
            <w:tcW w:w="1363" w:type="pct"/>
            <w:vMerge/>
            <w:vAlign w:val="center"/>
          </w:tcPr>
          <w:p w14:paraId="540CA5BC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043EF677" w14:textId="21B85DBE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A18</w:t>
            </w:r>
          </w:p>
        </w:tc>
        <w:tc>
          <w:tcPr>
            <w:tcW w:w="871" w:type="pct"/>
            <w:vAlign w:val="center"/>
          </w:tcPr>
          <w:p w14:paraId="7E81EC8C" w14:textId="00C70153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52299264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4026C89" w14:textId="1DA557E0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A40</w:t>
            </w:r>
          </w:p>
        </w:tc>
        <w:tc>
          <w:tcPr>
            <w:tcW w:w="871" w:type="pct"/>
            <w:vAlign w:val="center"/>
          </w:tcPr>
          <w:p w14:paraId="4EEA8811" w14:textId="516DF06B" w:rsidR="002171B0" w:rsidRPr="00C0582F" w:rsidRDefault="00427091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1376D70C" w14:textId="42925D65" w:rsidTr="00EF3CB2">
        <w:tc>
          <w:tcPr>
            <w:tcW w:w="1363" w:type="pct"/>
            <w:vMerge/>
            <w:vAlign w:val="center"/>
          </w:tcPr>
          <w:p w14:paraId="3051B3FA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497250B1" w14:textId="680BF47E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A35</w:t>
            </w:r>
          </w:p>
        </w:tc>
        <w:tc>
          <w:tcPr>
            <w:tcW w:w="871" w:type="pct"/>
            <w:vAlign w:val="center"/>
          </w:tcPr>
          <w:p w14:paraId="0FD5ADBD" w14:textId="43E62064" w:rsidR="002171B0" w:rsidRPr="00C0582F" w:rsidRDefault="00B15069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5F383E92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6D2096B5" w14:textId="6B28E385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A41</w:t>
            </w:r>
          </w:p>
        </w:tc>
        <w:tc>
          <w:tcPr>
            <w:tcW w:w="871" w:type="pct"/>
            <w:vAlign w:val="center"/>
          </w:tcPr>
          <w:p w14:paraId="0415CE4D" w14:textId="1AAD5988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przedłużono</w:t>
            </w:r>
          </w:p>
        </w:tc>
      </w:tr>
      <w:tr w:rsidR="002171B0" w:rsidRPr="00C0582F" w14:paraId="1BCBAAAC" w14:textId="539814F2" w:rsidTr="00EF3CB2">
        <w:tc>
          <w:tcPr>
            <w:tcW w:w="1363" w:type="pct"/>
            <w:vMerge/>
            <w:vAlign w:val="center"/>
          </w:tcPr>
          <w:p w14:paraId="1E345D51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9ECB46E" w14:textId="7CF87A1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A36</w:t>
            </w:r>
          </w:p>
        </w:tc>
        <w:tc>
          <w:tcPr>
            <w:tcW w:w="871" w:type="pct"/>
            <w:vAlign w:val="center"/>
          </w:tcPr>
          <w:p w14:paraId="7A61FA49" w14:textId="46304005" w:rsidR="002171B0" w:rsidRPr="00C0582F" w:rsidRDefault="00427091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2A427ECF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136DC071" w14:textId="075085C2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A42</w:t>
            </w:r>
          </w:p>
        </w:tc>
        <w:tc>
          <w:tcPr>
            <w:tcW w:w="871" w:type="pct"/>
            <w:vAlign w:val="center"/>
          </w:tcPr>
          <w:p w14:paraId="0C6871DE" w14:textId="372824AA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  <w:highlight w:val="yellow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65AA4264" w14:textId="1DE4FEFC" w:rsidTr="00EF3CB2">
        <w:tc>
          <w:tcPr>
            <w:tcW w:w="1363" w:type="pct"/>
            <w:vMerge/>
            <w:vAlign w:val="center"/>
          </w:tcPr>
          <w:p w14:paraId="31664D07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CA5D14C" w14:textId="37A7B8CB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A37</w:t>
            </w:r>
          </w:p>
        </w:tc>
        <w:tc>
          <w:tcPr>
            <w:tcW w:w="871" w:type="pct"/>
            <w:vAlign w:val="center"/>
          </w:tcPr>
          <w:p w14:paraId="02648761" w14:textId="3883DA1B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3F9BF89F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65AE2641" w14:textId="1A1368A6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A43</w:t>
            </w:r>
          </w:p>
        </w:tc>
        <w:tc>
          <w:tcPr>
            <w:tcW w:w="871" w:type="pct"/>
            <w:vAlign w:val="center"/>
          </w:tcPr>
          <w:p w14:paraId="7516B8E6" w14:textId="5972DA92" w:rsidR="002171B0" w:rsidRPr="00C0582F" w:rsidRDefault="00CA33F8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przedłużono</w:t>
            </w:r>
          </w:p>
        </w:tc>
      </w:tr>
      <w:tr w:rsidR="002171B0" w:rsidRPr="00C0582F" w14:paraId="3E81C15F" w14:textId="03C047F8" w:rsidTr="00EF3CB2">
        <w:tc>
          <w:tcPr>
            <w:tcW w:w="1363" w:type="pct"/>
            <w:vMerge/>
            <w:vAlign w:val="center"/>
          </w:tcPr>
          <w:p w14:paraId="76A465D5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1BE38907" w14:textId="5D6C9396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A38</w:t>
            </w:r>
          </w:p>
        </w:tc>
        <w:tc>
          <w:tcPr>
            <w:tcW w:w="871" w:type="pct"/>
            <w:vMerge w:val="restart"/>
            <w:vAlign w:val="center"/>
          </w:tcPr>
          <w:p w14:paraId="148B4925" w14:textId="355309B6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  <w:tc>
          <w:tcPr>
            <w:tcW w:w="1209" w:type="pct"/>
            <w:vMerge/>
            <w:vAlign w:val="center"/>
          </w:tcPr>
          <w:p w14:paraId="094DAFA3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0EAF2301" w14:textId="75A26871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A44</w:t>
            </w:r>
          </w:p>
        </w:tc>
        <w:tc>
          <w:tcPr>
            <w:tcW w:w="871" w:type="pct"/>
            <w:vAlign w:val="center"/>
          </w:tcPr>
          <w:p w14:paraId="0295A4AD" w14:textId="728DA378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  <w:tr w:rsidR="002171B0" w:rsidRPr="00C0582F" w14:paraId="50DA83ED" w14:textId="41DB4170" w:rsidTr="00EF3CB2">
        <w:tc>
          <w:tcPr>
            <w:tcW w:w="1363" w:type="pct"/>
            <w:vMerge/>
            <w:vAlign w:val="center"/>
          </w:tcPr>
          <w:p w14:paraId="32C23391" w14:textId="3B157F3F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14:paraId="5F410F3A" w14:textId="39871C49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1" w:type="pct"/>
            <w:vMerge/>
            <w:vAlign w:val="center"/>
          </w:tcPr>
          <w:p w14:paraId="27A3C573" w14:textId="3714F1A5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9" w:type="pct"/>
            <w:vMerge/>
            <w:vAlign w:val="center"/>
          </w:tcPr>
          <w:p w14:paraId="34A9528F" w14:textId="77777777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4B3039B4" w14:textId="3EC52C81" w:rsidR="002171B0" w:rsidRPr="00C0582F" w:rsidRDefault="002171B0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A45</w:t>
            </w:r>
          </w:p>
        </w:tc>
        <w:tc>
          <w:tcPr>
            <w:tcW w:w="871" w:type="pct"/>
            <w:vAlign w:val="center"/>
          </w:tcPr>
          <w:p w14:paraId="136A2F33" w14:textId="4937305E" w:rsidR="002171B0" w:rsidRPr="00C0582F" w:rsidRDefault="00427091" w:rsidP="002171B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zakończono</w:t>
            </w:r>
          </w:p>
        </w:tc>
      </w:tr>
    </w:tbl>
    <w:p w14:paraId="4152241B" w14:textId="77777777" w:rsidR="008860D8" w:rsidRDefault="008860D8" w:rsidP="006E6FEB">
      <w:pPr>
        <w:rPr>
          <w:rStyle w:val="Pogrubienie"/>
          <w:bCs w:val="0"/>
        </w:rPr>
      </w:pPr>
    </w:p>
    <w:p w14:paraId="4F9DE0EA" w14:textId="51634B18" w:rsidR="005A2292" w:rsidRDefault="005A2292" w:rsidP="005A2292">
      <w:r>
        <w:t>Link</w:t>
      </w:r>
      <w:r w:rsidR="0086437C">
        <w:t xml:space="preserve"> do Planu działania na lata 2017-2022</w:t>
      </w:r>
      <w:r>
        <w:t xml:space="preserve">: </w:t>
      </w:r>
    </w:p>
    <w:p w14:paraId="06B06A3C" w14:textId="0AC47C7E" w:rsidR="00C26FA4" w:rsidRDefault="005A2292" w:rsidP="005A2292">
      <w:r>
        <w:t>(EN)</w:t>
      </w:r>
      <w:r w:rsidR="00C26FA4">
        <w:t xml:space="preserve"> </w:t>
      </w:r>
      <w:hyperlink r:id="rId11" w:history="1">
        <w:r w:rsidR="00C26FA4" w:rsidRPr="00E741E6">
          <w:rPr>
            <w:rStyle w:val="Hipercze"/>
          </w:rPr>
          <w:t>https://ue.poznan.pl/en/hr-excellence-in-research-na-uep,a106566.html</w:t>
        </w:r>
      </w:hyperlink>
    </w:p>
    <w:p w14:paraId="55981BD1" w14:textId="77777777" w:rsidR="00C26FA4" w:rsidRDefault="00C26FA4" w:rsidP="005A2292"/>
    <w:p w14:paraId="1219A85A" w14:textId="47BEC1E5" w:rsidR="005A2292" w:rsidRDefault="005A2292" w:rsidP="005A2292">
      <w:r>
        <w:t>(PL)</w:t>
      </w:r>
      <w:r w:rsidR="00C26FA4">
        <w:t xml:space="preserve"> </w:t>
      </w:r>
      <w:hyperlink r:id="rId12" w:history="1">
        <w:r w:rsidR="00C26FA4" w:rsidRPr="00E741E6">
          <w:rPr>
            <w:rStyle w:val="Hipercze"/>
          </w:rPr>
          <w:t>https://ue.poznan.pl/pl/hr-excellence-in-research-na-uep,a106566.html</w:t>
        </w:r>
      </w:hyperlink>
    </w:p>
    <w:p w14:paraId="4A5E303A" w14:textId="1A6CFF68" w:rsidR="005A2292" w:rsidRDefault="005A2292" w:rsidP="005A2292"/>
    <w:p w14:paraId="628F068E" w14:textId="77777777" w:rsidR="005A2292" w:rsidRPr="005A2292" w:rsidRDefault="005A2292" w:rsidP="005A2292">
      <w:pPr>
        <w:sectPr w:rsidR="005A2292" w:rsidRPr="005A2292" w:rsidSect="00A92F69">
          <w:headerReference w:type="default" r:id="rId13"/>
          <w:footerReference w:type="default" r:id="rId14"/>
          <w:pgSz w:w="16838" w:h="11906" w:orient="landscape"/>
          <w:pgMar w:top="1276" w:right="1418" w:bottom="1418" w:left="1418" w:header="708" w:footer="708" w:gutter="0"/>
          <w:pgNumType w:start="0"/>
          <w:cols w:space="708"/>
          <w:titlePg/>
          <w:docGrid w:linePitch="360"/>
        </w:sectPr>
      </w:pPr>
    </w:p>
    <w:p w14:paraId="1BAB536A" w14:textId="0FCABC65" w:rsidR="008D504B" w:rsidRPr="006E6FEB" w:rsidRDefault="00945043" w:rsidP="00CF50FF">
      <w:pPr>
        <w:pStyle w:val="Nagwek1"/>
        <w:rPr>
          <w:b/>
          <w:color w:val="auto"/>
        </w:rPr>
      </w:pPr>
      <w:bookmarkStart w:id="1" w:name="_Toc115421612"/>
      <w:r>
        <w:rPr>
          <w:b/>
          <w:color w:val="auto"/>
        </w:rPr>
        <w:lastRenderedPageBreak/>
        <w:t xml:space="preserve">Obszar: </w:t>
      </w:r>
      <w:r w:rsidR="008D504B" w:rsidRPr="006E6FEB">
        <w:rPr>
          <w:b/>
          <w:color w:val="auto"/>
        </w:rPr>
        <w:t>Rekrutacja</w:t>
      </w:r>
      <w:bookmarkEnd w:id="1"/>
      <w:r w:rsidR="00863FB7">
        <w:rPr>
          <w:b/>
          <w:color w:val="auto"/>
        </w:rPr>
        <w:t xml:space="preserve">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9"/>
        <w:gridCol w:w="1482"/>
        <w:gridCol w:w="2781"/>
        <w:gridCol w:w="1642"/>
        <w:gridCol w:w="801"/>
        <w:gridCol w:w="1328"/>
        <w:gridCol w:w="4920"/>
        <w:gridCol w:w="1110"/>
      </w:tblGrid>
      <w:tr w:rsidR="00F323D7" w:rsidRPr="0025776A" w14:paraId="500907B8" w14:textId="7C7678CB" w:rsidTr="00F323D7">
        <w:trPr>
          <w:trHeight w:val="340"/>
        </w:trPr>
        <w:tc>
          <w:tcPr>
            <w:tcW w:w="149" w:type="pct"/>
            <w:shd w:val="clear" w:color="auto" w:fill="8DB3E2"/>
            <w:vAlign w:val="center"/>
          </w:tcPr>
          <w:p w14:paraId="4424A85F" w14:textId="5E14E5A5" w:rsidR="00725A0B" w:rsidRPr="0025776A" w:rsidRDefault="00725A0B" w:rsidP="00731833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l.p.</w:t>
            </w:r>
          </w:p>
        </w:tc>
        <w:tc>
          <w:tcPr>
            <w:tcW w:w="512" w:type="pct"/>
            <w:shd w:val="clear" w:color="auto" w:fill="8DB3E2"/>
            <w:vAlign w:val="center"/>
          </w:tcPr>
          <w:p w14:paraId="57578D0E" w14:textId="406A2BF2" w:rsidR="00725A0B" w:rsidRPr="0025776A" w:rsidRDefault="00725A0B" w:rsidP="008D504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960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B421A" w14:textId="77777777" w:rsidR="00725A0B" w:rsidRPr="0025776A" w:rsidRDefault="00725A0B" w:rsidP="008D504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567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3CE7E" w14:textId="77777777" w:rsidR="00725A0B" w:rsidRPr="0025776A" w:rsidRDefault="00725A0B" w:rsidP="008D504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276" w:type="pct"/>
            <w:shd w:val="clear" w:color="auto" w:fill="8DB3E2"/>
            <w:vAlign w:val="center"/>
          </w:tcPr>
          <w:p w14:paraId="51057297" w14:textId="77777777" w:rsidR="00725A0B" w:rsidRPr="0025776A" w:rsidRDefault="00725A0B" w:rsidP="008D504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459" w:type="pct"/>
            <w:shd w:val="clear" w:color="auto" w:fill="8DB3E2"/>
            <w:vAlign w:val="center"/>
          </w:tcPr>
          <w:p w14:paraId="5909FB3F" w14:textId="77777777" w:rsidR="00725A0B" w:rsidRPr="0025776A" w:rsidRDefault="00725A0B" w:rsidP="008D504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1698" w:type="pct"/>
            <w:shd w:val="clear" w:color="auto" w:fill="8DB3E2"/>
            <w:vAlign w:val="center"/>
          </w:tcPr>
          <w:p w14:paraId="6EF88B68" w14:textId="77777777" w:rsidR="00725A0B" w:rsidRPr="0025776A" w:rsidRDefault="00725A0B" w:rsidP="008D504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379" w:type="pct"/>
            <w:shd w:val="clear" w:color="auto" w:fill="8DB3E2"/>
            <w:vAlign w:val="center"/>
          </w:tcPr>
          <w:p w14:paraId="68050824" w14:textId="4A9E655C" w:rsidR="00725A0B" w:rsidRPr="0025776A" w:rsidRDefault="00725A0B" w:rsidP="008D504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F323D7" w:rsidRPr="008D504B" w14:paraId="3AC6212E" w14:textId="24164BC9" w:rsidTr="00F323D7">
        <w:trPr>
          <w:trHeight w:val="1191"/>
        </w:trPr>
        <w:tc>
          <w:tcPr>
            <w:tcW w:w="149" w:type="pct"/>
            <w:vMerge w:val="restart"/>
          </w:tcPr>
          <w:p w14:paraId="6435BB26" w14:textId="755D3E04" w:rsidR="00725A0B" w:rsidRPr="008D504B" w:rsidRDefault="00725A0B" w:rsidP="00725A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</w:t>
            </w:r>
          </w:p>
        </w:tc>
        <w:tc>
          <w:tcPr>
            <w:tcW w:w="512" w:type="pct"/>
            <w:vMerge w:val="restart"/>
          </w:tcPr>
          <w:p w14:paraId="4479E880" w14:textId="4D5C2CF6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12. Rekrutacja</w:t>
            </w:r>
          </w:p>
          <w:p w14:paraId="7FEC1665" w14:textId="23C17085" w:rsidR="00725A0B" w:rsidRPr="008D504B" w:rsidRDefault="00725A0B" w:rsidP="00880848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15. </w:t>
            </w:r>
            <w:r>
              <w:rPr>
                <w:rFonts w:cstheme="minorHAnsi"/>
                <w:sz w:val="18"/>
                <w:szCs w:val="18"/>
              </w:rPr>
              <w:t>Transparentność</w:t>
            </w:r>
            <w:r w:rsidR="00880848">
              <w:rPr>
                <w:rFonts w:cstheme="minorHAnsi"/>
                <w:sz w:val="18"/>
                <w:szCs w:val="18"/>
              </w:rPr>
              <w:br/>
            </w:r>
            <w:r w:rsidRPr="008D504B">
              <w:rPr>
                <w:rFonts w:cstheme="minorHAnsi"/>
                <w:sz w:val="18"/>
                <w:szCs w:val="18"/>
              </w:rPr>
              <w:t>16. Ocena wartości (Kodeks)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0AF1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Standaryzacja kryteriów oceny i przyjęcie procedury aplikacyjnej on-line (e-Rekrutacja). Portal umożliwi obliczenie ilościowych kryteriów rekrutacji opartych na punktacji.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88E8" w14:textId="3C9A2DA3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Dyrektorzy instytutów, Kierownicy katedr, Dział HR, </w:t>
            </w:r>
            <w:r>
              <w:rPr>
                <w:rFonts w:cstheme="minorHAnsi"/>
                <w:sz w:val="18"/>
              </w:rPr>
              <w:br/>
            </w:r>
            <w:r w:rsidRPr="008D504B">
              <w:rPr>
                <w:rFonts w:cstheme="minorHAnsi"/>
                <w:sz w:val="18"/>
              </w:rPr>
              <w:t>Centrum Informatyki</w:t>
            </w:r>
          </w:p>
        </w:tc>
        <w:tc>
          <w:tcPr>
            <w:tcW w:w="276" w:type="pct"/>
            <w:vMerge w:val="restart"/>
          </w:tcPr>
          <w:p w14:paraId="42C4FF74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II kwartał  2020</w:t>
            </w:r>
          </w:p>
        </w:tc>
        <w:tc>
          <w:tcPr>
            <w:tcW w:w="459" w:type="pct"/>
            <w:vMerge w:val="restart"/>
          </w:tcPr>
          <w:p w14:paraId="1A88D072" w14:textId="4F06699E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Wprowadzony portal </w:t>
            </w:r>
            <w:r w:rsidR="00880848">
              <w:rPr>
                <w:rFonts w:cstheme="minorHAnsi"/>
                <w:sz w:val="18"/>
              </w:rPr>
              <w:br/>
            </w:r>
            <w:r w:rsidRPr="008D504B">
              <w:rPr>
                <w:rFonts w:cstheme="minorHAnsi"/>
                <w:sz w:val="18"/>
              </w:rPr>
              <w:t>e-rekrutacji</w:t>
            </w:r>
          </w:p>
        </w:tc>
        <w:tc>
          <w:tcPr>
            <w:tcW w:w="1698" w:type="pct"/>
          </w:tcPr>
          <w:p w14:paraId="5619E72A" w14:textId="6FE42732" w:rsidR="00725A0B" w:rsidRPr="008D504B" w:rsidRDefault="00725A0B" w:rsidP="00E14C56">
            <w:pPr>
              <w:jc w:val="both"/>
              <w:rPr>
                <w:rFonts w:cstheme="minorHAnsi"/>
                <w:i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Przygotowano portal e-rekrutacji, jednak trzeba go przetestować i wdrożyć, propozycja ilościowych kryteriów rekrutacji opartych na  punktacji </w:t>
            </w:r>
            <w:r>
              <w:rPr>
                <w:rFonts w:cstheme="minorHAnsi"/>
                <w:sz w:val="18"/>
              </w:rPr>
              <w:t>będzie</w:t>
            </w:r>
            <w:r w:rsidRPr="008D504B">
              <w:rPr>
                <w:rFonts w:cstheme="minorHAnsi"/>
                <w:sz w:val="18"/>
              </w:rPr>
              <w:t xml:space="preserve"> skonsultowana. Portal zostanie wdrożony w nowej strukturze organizacyjnej </w:t>
            </w:r>
            <w:r>
              <w:rPr>
                <w:rFonts w:cstheme="minorHAnsi"/>
                <w:sz w:val="18"/>
              </w:rPr>
              <w:t>U</w:t>
            </w:r>
            <w:r w:rsidRPr="008D504B">
              <w:rPr>
                <w:rFonts w:cstheme="minorHAnsi"/>
                <w:sz w:val="18"/>
              </w:rPr>
              <w:t xml:space="preserve">czelni, w </w:t>
            </w:r>
            <w:r>
              <w:rPr>
                <w:rFonts w:cstheme="minorHAnsi"/>
                <w:sz w:val="18"/>
              </w:rPr>
              <w:t xml:space="preserve">oparciu o </w:t>
            </w:r>
            <w:r w:rsidRPr="008D504B">
              <w:rPr>
                <w:rFonts w:cstheme="minorHAnsi"/>
                <w:sz w:val="18"/>
              </w:rPr>
              <w:t xml:space="preserve"> zmian</w:t>
            </w:r>
            <w:r>
              <w:rPr>
                <w:rFonts w:cstheme="minorHAnsi"/>
                <w:sz w:val="18"/>
              </w:rPr>
              <w:t>y</w:t>
            </w:r>
            <w:r w:rsidRPr="008D504B">
              <w:rPr>
                <w:rFonts w:cstheme="minorHAnsi"/>
                <w:sz w:val="18"/>
              </w:rPr>
              <w:t xml:space="preserve"> organizacyjn</w:t>
            </w:r>
            <w:r>
              <w:rPr>
                <w:rFonts w:cstheme="minorHAnsi"/>
                <w:sz w:val="18"/>
              </w:rPr>
              <w:t>e</w:t>
            </w:r>
            <w:r w:rsidRPr="008D504B">
              <w:rPr>
                <w:rFonts w:cstheme="minorHAnsi"/>
                <w:sz w:val="18"/>
              </w:rPr>
              <w:t xml:space="preserve"> planowan</w:t>
            </w:r>
            <w:r>
              <w:rPr>
                <w:rFonts w:cstheme="minorHAnsi"/>
                <w:sz w:val="18"/>
              </w:rPr>
              <w:t>e</w:t>
            </w:r>
            <w:r w:rsidRPr="008D504B">
              <w:rPr>
                <w:rFonts w:cstheme="minorHAnsi"/>
                <w:sz w:val="18"/>
              </w:rPr>
              <w:t xml:space="preserve"> od</w:t>
            </w:r>
            <w:r>
              <w:rPr>
                <w:rFonts w:cstheme="minorHAnsi"/>
                <w:sz w:val="18"/>
              </w:rPr>
              <w:t xml:space="preserve"> </w:t>
            </w:r>
            <w:r w:rsidRPr="008D504B">
              <w:rPr>
                <w:rFonts w:cstheme="minorHAnsi"/>
                <w:sz w:val="18"/>
              </w:rPr>
              <w:t xml:space="preserve">października 2019 r. </w:t>
            </w:r>
          </w:p>
        </w:tc>
        <w:tc>
          <w:tcPr>
            <w:tcW w:w="379" w:type="pct"/>
          </w:tcPr>
          <w:p w14:paraId="0666176B" w14:textId="4A5CD465" w:rsidR="00725A0B" w:rsidRPr="00880848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</w:tc>
      </w:tr>
      <w:tr w:rsidR="00F323D7" w:rsidRPr="008D504B" w14:paraId="4A469DCC" w14:textId="77777777" w:rsidTr="00F323D7">
        <w:trPr>
          <w:trHeight w:val="2551"/>
        </w:trPr>
        <w:tc>
          <w:tcPr>
            <w:tcW w:w="149" w:type="pct"/>
            <w:vMerge/>
            <w:vAlign w:val="center"/>
          </w:tcPr>
          <w:p w14:paraId="66C967DC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57A258A2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2668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184E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4F6E4ED6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55D3542A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2750A2BB" w14:textId="59498703" w:rsidR="00725A0B" w:rsidRPr="008D504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Zrezygnowano z uruchomienia portalu ze względu na wprowadzenie nowych systemów informatycznych, które wspomagają procesy rekrutacyjne. </w:t>
            </w:r>
            <w:r w:rsidRPr="00863FB7">
              <w:rPr>
                <w:rFonts w:cstheme="minorHAnsi"/>
                <w:i/>
                <w:color w:val="0070C0"/>
                <w:sz w:val="18"/>
              </w:rPr>
              <w:t>Specjalista zatrudniony w Zespole Rozwoju Kompetencji Zawodowych uczestniczy w procesach rekrutacyjnych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zapewniając standaryzację procesów w obszarze kompetencji dydaktycznych.</w:t>
            </w:r>
            <w:r>
              <w:t xml:space="preserve"> </w:t>
            </w:r>
            <w:r w:rsidRPr="00863FB7">
              <w:rPr>
                <w:rFonts w:cstheme="minorHAnsi"/>
                <w:i/>
                <w:color w:val="0070C0"/>
                <w:sz w:val="18"/>
              </w:rPr>
              <w:t>Opracowano i wdrożono Wytyczne do polityki  zatrudniania nauczycieli akademickich w UEP, w których dokładnie sprecyzowano wymagania dotyczące zatrudniania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63FB7">
              <w:rPr>
                <w:rFonts w:cstheme="minorHAnsi"/>
                <w:i/>
                <w:color w:val="0070C0"/>
                <w:sz w:val="18"/>
              </w:rPr>
              <w:t>na stanowiskach w poszczególnych grupach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63FB7">
              <w:rPr>
                <w:rFonts w:cstheme="minorHAnsi"/>
                <w:i/>
                <w:color w:val="0070C0"/>
                <w:sz w:val="18"/>
              </w:rPr>
              <w:t>nauczycieli akademickich</w:t>
            </w:r>
            <w:r>
              <w:rPr>
                <w:rFonts w:cstheme="minorHAnsi"/>
                <w:i/>
                <w:color w:val="0070C0"/>
                <w:sz w:val="18"/>
              </w:rPr>
              <w:t>. Awanse stanowiskowe są proponowane na podstawie punktowanych osiągnięć naukowych. W planie działania na 2022-2027 zaplanowano standaryzację pracy komisji rekrutacyjnych.</w:t>
            </w:r>
          </w:p>
        </w:tc>
        <w:tc>
          <w:tcPr>
            <w:tcW w:w="379" w:type="pct"/>
          </w:tcPr>
          <w:p w14:paraId="5B7FA0BF" w14:textId="21E74670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  <w:tr w:rsidR="00F323D7" w:rsidRPr="008D504B" w14:paraId="369D58DD" w14:textId="159D1C98" w:rsidTr="00F323D7">
        <w:trPr>
          <w:trHeight w:val="964"/>
        </w:trPr>
        <w:tc>
          <w:tcPr>
            <w:tcW w:w="149" w:type="pct"/>
            <w:vMerge w:val="restart"/>
            <w:vAlign w:val="center"/>
          </w:tcPr>
          <w:p w14:paraId="0FFF3AE7" w14:textId="3301BF31" w:rsidR="00725A0B" w:rsidRPr="008D504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A2</w:t>
            </w:r>
          </w:p>
        </w:tc>
        <w:tc>
          <w:tcPr>
            <w:tcW w:w="512" w:type="pct"/>
            <w:vMerge w:val="restart"/>
          </w:tcPr>
          <w:p w14:paraId="6B96F492" w14:textId="7C597C3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12. Rekrutacja</w:t>
            </w:r>
          </w:p>
          <w:p w14:paraId="1B61523E" w14:textId="051A2D7F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15. </w:t>
            </w:r>
            <w:r>
              <w:rPr>
                <w:rFonts w:cstheme="minorHAnsi"/>
                <w:sz w:val="18"/>
                <w:szCs w:val="18"/>
              </w:rPr>
              <w:t>Transparentność</w:t>
            </w:r>
            <w:r w:rsidRPr="008D504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F9CCED0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25. Stabilność i trwałość zatrudnienia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0DE7" w14:textId="121149C6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Tłumaczenie rozporządzeń UEP i  uchwał związanych z  rekrutacją na język angielski oraz publikacj</w:t>
            </w:r>
            <w:r w:rsidR="00880848">
              <w:rPr>
                <w:rFonts w:cstheme="minorHAnsi"/>
                <w:sz w:val="18"/>
                <w:szCs w:val="18"/>
              </w:rPr>
              <w:t>a</w:t>
            </w:r>
            <w:r w:rsidRPr="008D504B">
              <w:rPr>
                <w:rFonts w:cstheme="minorHAnsi"/>
                <w:sz w:val="18"/>
                <w:szCs w:val="18"/>
              </w:rPr>
              <w:t xml:space="preserve"> wersji anglojęzycznej na stronie internetowej Uniwersytetu oraz na portalu e-Rekrutacja.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3900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Dział HR, Dział Marketingu</w:t>
            </w:r>
          </w:p>
        </w:tc>
        <w:tc>
          <w:tcPr>
            <w:tcW w:w="276" w:type="pct"/>
            <w:vMerge w:val="restart"/>
          </w:tcPr>
          <w:p w14:paraId="54A085EC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I kwartał 2019</w:t>
            </w:r>
          </w:p>
        </w:tc>
        <w:tc>
          <w:tcPr>
            <w:tcW w:w="459" w:type="pct"/>
            <w:vMerge w:val="restart"/>
          </w:tcPr>
          <w:p w14:paraId="2D3E8F2B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Publikacja na  stronie internetowej UEP</w:t>
            </w:r>
          </w:p>
        </w:tc>
        <w:tc>
          <w:tcPr>
            <w:tcW w:w="1698" w:type="pct"/>
          </w:tcPr>
          <w:p w14:paraId="247EFC2F" w14:textId="3C47DE30" w:rsidR="00725A0B" w:rsidRPr="00E14C56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Tłumaczenia rozporządzeń UEP i uchwał dotyczących rekrutacji na język angielski jest publikowane na stronie internetowej UEP. Link do rozporządzeń zostanie dodany na portalu </w:t>
            </w:r>
            <w:r w:rsidR="00880848">
              <w:rPr>
                <w:rFonts w:cstheme="minorHAnsi"/>
                <w:sz w:val="18"/>
              </w:rPr>
              <w:br/>
            </w:r>
            <w:r w:rsidRPr="008D504B">
              <w:rPr>
                <w:rFonts w:cstheme="minorHAnsi"/>
                <w:sz w:val="18"/>
              </w:rPr>
              <w:t>e-rekrutacji po ukończeniu narzędzia.</w:t>
            </w:r>
          </w:p>
        </w:tc>
        <w:tc>
          <w:tcPr>
            <w:tcW w:w="379" w:type="pct"/>
          </w:tcPr>
          <w:p w14:paraId="0F72FC62" w14:textId="1DBAD8A5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zakończone</w:t>
            </w:r>
          </w:p>
          <w:p w14:paraId="475EB9F3" w14:textId="35F99596" w:rsidR="00725A0B" w:rsidRPr="008D504B" w:rsidRDefault="00725A0B" w:rsidP="008D504B">
            <w:pPr>
              <w:jc w:val="both"/>
              <w:rPr>
                <w:rFonts w:cstheme="minorHAnsi"/>
                <w:i/>
                <w:sz w:val="18"/>
              </w:rPr>
            </w:pPr>
          </w:p>
        </w:tc>
      </w:tr>
      <w:tr w:rsidR="00F323D7" w:rsidRPr="008D504B" w14:paraId="61A7A0BA" w14:textId="77777777" w:rsidTr="00F323D7">
        <w:trPr>
          <w:trHeight w:val="1417"/>
        </w:trPr>
        <w:tc>
          <w:tcPr>
            <w:tcW w:w="149" w:type="pct"/>
            <w:vMerge/>
            <w:vAlign w:val="center"/>
          </w:tcPr>
          <w:p w14:paraId="0C4C9B0C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71E4DF2B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68B8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5940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41D4B036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1778D7CB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58FE9B92" w14:textId="003E6D05" w:rsidR="00725A0B" w:rsidRDefault="00725A0B" w:rsidP="008D504B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 w:rsidRPr="00945043">
              <w:rPr>
                <w:rFonts w:cstheme="minorHAnsi"/>
                <w:i/>
                <w:color w:val="0070C0"/>
                <w:sz w:val="18"/>
              </w:rPr>
              <w:t xml:space="preserve">Tłumaczenia wewnętrznych uregulowań prawnych dotyczących rekrutacji </w:t>
            </w:r>
            <w:r>
              <w:rPr>
                <w:rFonts w:cstheme="minorHAnsi"/>
                <w:i/>
                <w:color w:val="0070C0"/>
                <w:sz w:val="18"/>
              </w:rPr>
              <w:t>umieszczane są na stronach uczelni zarówno w języku polskim jak i angielskim, ponadto wszystkie ogłoszenia rekrutacyjne publikowane są w obu językach.</w:t>
            </w:r>
          </w:p>
          <w:p w14:paraId="0E09E154" w14:textId="7C07887C" w:rsidR="00725A0B" w:rsidRDefault="00725A0B" w:rsidP="008D504B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lastRenderedPageBreak/>
              <w:t xml:space="preserve">Link do en. </w:t>
            </w:r>
            <w:r w:rsidR="00880848">
              <w:rPr>
                <w:rFonts w:cstheme="minorHAnsi"/>
                <w:i/>
                <w:color w:val="0070C0"/>
                <w:sz w:val="18"/>
              </w:rPr>
              <w:t>w</w:t>
            </w:r>
            <w:r>
              <w:rPr>
                <w:rFonts w:cstheme="minorHAnsi"/>
                <w:i/>
                <w:color w:val="0070C0"/>
                <w:sz w:val="18"/>
              </w:rPr>
              <w:t>ersji zasad zatrudniania</w:t>
            </w:r>
            <w:r w:rsidR="00880848">
              <w:rPr>
                <w:rFonts w:cstheme="minorHAnsi"/>
                <w:i/>
                <w:color w:val="0070C0"/>
                <w:sz w:val="18"/>
              </w:rPr>
              <w:t>:</w:t>
            </w:r>
            <w:r w:rsidR="005B0703">
              <w:t xml:space="preserve"> </w:t>
            </w:r>
            <w:hyperlink r:id="rId15" w:history="1">
              <w:r w:rsidR="005B0703" w:rsidRPr="005F5208">
                <w:rPr>
                  <w:rStyle w:val="Hipercze"/>
                  <w:rFonts w:cstheme="minorHAnsi"/>
                  <w:i/>
                  <w:sz w:val="18"/>
                </w:rPr>
                <w:t>https://ue.poznan.pl/pl/uniwersytet,c13/uregulowania-wewnetrzne,c30/zarzadzenia-rektora,c77/zarzadzenie-nr-109-2020,a96902.html</w:t>
              </w:r>
            </w:hyperlink>
          </w:p>
          <w:p w14:paraId="0DE87E9F" w14:textId="509F33BD" w:rsidR="005B0703" w:rsidRDefault="005B0703" w:rsidP="008D504B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 w:rsidRPr="005B0703">
              <w:rPr>
                <w:rFonts w:cstheme="minorHAnsi"/>
                <w:i/>
                <w:color w:val="0070C0"/>
                <w:sz w:val="18"/>
              </w:rPr>
              <w:t>https://ue.poznan.pl/pl/otm-r,a106567.html</w:t>
            </w:r>
          </w:p>
          <w:p w14:paraId="1F7FBA7C" w14:textId="698A8BD5" w:rsidR="00725A0B" w:rsidRDefault="00725A0B" w:rsidP="00E14C56">
            <w:pPr>
              <w:jc w:val="both"/>
              <w:rPr>
                <w:rFonts w:cstheme="minorHAnsi"/>
                <w:sz w:val="18"/>
              </w:rPr>
            </w:pPr>
            <w:r w:rsidRPr="00E14C56">
              <w:rPr>
                <w:rFonts w:cstheme="minorHAnsi"/>
                <w:i/>
                <w:color w:val="0070C0"/>
                <w:sz w:val="18"/>
              </w:rPr>
              <w:t>Link do ogłoszeń w j. angielskim:</w:t>
            </w:r>
            <w:r>
              <w:rPr>
                <w:rFonts w:cstheme="minorHAnsi"/>
                <w:sz w:val="18"/>
              </w:rPr>
              <w:t xml:space="preserve"> </w:t>
            </w:r>
            <w:hyperlink r:id="rId16" w:history="1">
              <w:r w:rsidRPr="008D27C7">
                <w:rPr>
                  <w:rStyle w:val="Hipercze"/>
                  <w:rFonts w:cstheme="minorHAnsi"/>
                  <w:sz w:val="18"/>
                </w:rPr>
                <w:t>https://ue.poznan.pl/pl/uniwersytet,c13/oferty-pracy-na-uep,c36/oferty-dla-nauczycieli-akademickich,c13336/</w:t>
              </w:r>
            </w:hyperlink>
          </w:p>
          <w:p w14:paraId="0221EB16" w14:textId="76E43586" w:rsidR="00725A0B" w:rsidRDefault="005E0DD8" w:rsidP="00E14C56">
            <w:pPr>
              <w:jc w:val="both"/>
              <w:rPr>
                <w:rFonts w:cstheme="minorHAnsi"/>
                <w:sz w:val="18"/>
              </w:rPr>
            </w:pPr>
            <w:hyperlink r:id="rId17" w:history="1">
              <w:r w:rsidR="00725A0B" w:rsidRPr="008D27C7">
                <w:rPr>
                  <w:rStyle w:val="Hipercze"/>
                  <w:rFonts w:cstheme="minorHAnsi"/>
                  <w:sz w:val="18"/>
                </w:rPr>
                <w:t>https://bazaogloszen.nauka.gov.pl/</w:t>
              </w:r>
            </w:hyperlink>
          </w:p>
          <w:p w14:paraId="6A445BC5" w14:textId="2C3C01E9" w:rsidR="00725A0B" w:rsidRDefault="005E0DD8" w:rsidP="00E14C56">
            <w:pPr>
              <w:jc w:val="both"/>
              <w:rPr>
                <w:rFonts w:cstheme="minorHAnsi"/>
                <w:sz w:val="18"/>
              </w:rPr>
            </w:pPr>
            <w:hyperlink r:id="rId18" w:history="1">
              <w:r w:rsidR="00725A0B" w:rsidRPr="008D27C7">
                <w:rPr>
                  <w:rStyle w:val="Hipercze"/>
                  <w:rFonts w:cstheme="minorHAnsi"/>
                  <w:sz w:val="18"/>
                </w:rPr>
                <w:t>https://bip.ue.poznan.pl/59/101/oferty-dla-nauczycieli-akademickich.html/</w:t>
              </w:r>
            </w:hyperlink>
          </w:p>
          <w:p w14:paraId="11FB47DD" w14:textId="262182C8" w:rsidR="00725A0B" w:rsidRPr="008D504B" w:rsidRDefault="005E0DD8" w:rsidP="00E14C56">
            <w:pPr>
              <w:jc w:val="both"/>
              <w:rPr>
                <w:rFonts w:cstheme="minorHAnsi"/>
                <w:sz w:val="18"/>
              </w:rPr>
            </w:pPr>
            <w:hyperlink r:id="rId19" w:history="1">
              <w:r w:rsidR="00725A0B" w:rsidRPr="008D27C7">
                <w:rPr>
                  <w:rStyle w:val="Hipercze"/>
                  <w:rFonts w:cstheme="minorHAnsi"/>
                  <w:sz w:val="18"/>
                </w:rPr>
                <w:t>https://euraxess.ec.europa.eu/</w:t>
              </w:r>
            </w:hyperlink>
          </w:p>
        </w:tc>
        <w:tc>
          <w:tcPr>
            <w:tcW w:w="379" w:type="pct"/>
          </w:tcPr>
          <w:p w14:paraId="404F0493" w14:textId="77777777" w:rsidR="00725A0B" w:rsidRDefault="00725A0B" w:rsidP="00A62F3E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lastRenderedPageBreak/>
              <w:t>zakończone</w:t>
            </w:r>
          </w:p>
          <w:p w14:paraId="700096D7" w14:textId="77777777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323D7" w:rsidRPr="008D504B" w14:paraId="07286226" w14:textId="18108B1A" w:rsidTr="00F323D7">
        <w:trPr>
          <w:trHeight w:val="1247"/>
        </w:trPr>
        <w:tc>
          <w:tcPr>
            <w:tcW w:w="149" w:type="pct"/>
            <w:vMerge w:val="restart"/>
            <w:vAlign w:val="center"/>
          </w:tcPr>
          <w:p w14:paraId="4301FCF4" w14:textId="40FFBAF8" w:rsidR="00725A0B" w:rsidRPr="008D504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</w:t>
            </w:r>
          </w:p>
        </w:tc>
        <w:tc>
          <w:tcPr>
            <w:tcW w:w="512" w:type="pct"/>
            <w:vMerge w:val="restart"/>
          </w:tcPr>
          <w:p w14:paraId="4DA4AF15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12. Rekrutacja</w:t>
            </w:r>
          </w:p>
          <w:p w14:paraId="6CDE508A" w14:textId="745440A5" w:rsidR="00725A0B" w:rsidRPr="008D504B" w:rsidRDefault="00725A0B" w:rsidP="00F70C6D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15. </w:t>
            </w:r>
            <w:r>
              <w:rPr>
                <w:rFonts w:cstheme="minorHAnsi"/>
                <w:sz w:val="18"/>
                <w:szCs w:val="18"/>
              </w:rPr>
              <w:t>Transparentność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A769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Specjaliści HR włączeni do komisji rekrutacyjnych na stanowiska naukowe.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2290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Dział HR, Dyrektorzy instytutów, Kierownicy katedr, Zespół Rozwoju Kompetencji Zawodowych</w:t>
            </w:r>
          </w:p>
        </w:tc>
        <w:tc>
          <w:tcPr>
            <w:tcW w:w="276" w:type="pct"/>
            <w:vMerge w:val="restart"/>
          </w:tcPr>
          <w:p w14:paraId="2FD5C9BA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II kwartał 2020</w:t>
            </w:r>
          </w:p>
        </w:tc>
        <w:tc>
          <w:tcPr>
            <w:tcW w:w="459" w:type="pct"/>
            <w:vMerge w:val="restart"/>
          </w:tcPr>
          <w:p w14:paraId="37A8AF20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Wsparcie specjalistów HR w każdym procesie rekrutacyjnym </w:t>
            </w:r>
          </w:p>
        </w:tc>
        <w:tc>
          <w:tcPr>
            <w:tcW w:w="1698" w:type="pct"/>
          </w:tcPr>
          <w:p w14:paraId="7CF61248" w14:textId="5AC07F47" w:rsidR="00725A0B" w:rsidRPr="00A62F3E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Specjaliści HR są obecnie zaangażowani w  proces zmian organizacyjnych zgodnie z  nową Ustawą o Szkolnictwie Wyższym i  Nauce, w związku z czym działanie to zostało wydłużone. Jednak po wprowadzeniu portalu e-rekrutacji i powołaniu nowego Zespołu ds.  Rozwoju Kompetencji Zawodowych, powinni oni zostać przeszkoleni i włączeni do  procesów rekrutacyjnych dla badań.</w:t>
            </w:r>
          </w:p>
        </w:tc>
        <w:tc>
          <w:tcPr>
            <w:tcW w:w="379" w:type="pct"/>
          </w:tcPr>
          <w:p w14:paraId="4DB52688" w14:textId="5F40F5CC" w:rsidR="00725A0B" w:rsidRPr="00880848" w:rsidRDefault="00725A0B" w:rsidP="00A62F3E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przedłużony</w:t>
            </w:r>
          </w:p>
        </w:tc>
      </w:tr>
      <w:tr w:rsidR="00F323D7" w:rsidRPr="008D504B" w14:paraId="64AD503D" w14:textId="77777777" w:rsidTr="00F323D7">
        <w:trPr>
          <w:trHeight w:val="1077"/>
        </w:trPr>
        <w:tc>
          <w:tcPr>
            <w:tcW w:w="149" w:type="pct"/>
            <w:vMerge/>
            <w:vAlign w:val="center"/>
          </w:tcPr>
          <w:p w14:paraId="6F1E9062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0295E1D6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8750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E73A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58C75A69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72E44CC7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3B6257F1" w14:textId="74C8C4F7" w:rsidR="00725A0B" w:rsidRPr="008D504B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0070C0"/>
                <w:sz w:val="18"/>
              </w:rPr>
              <w:t>Specjalista zatrudniony w Zespole Rozwoju Kompetencji Zawodowych uczestniczy w procesach rekrutacyjnych oraz opiniuje wnioski o awans w zakresie kompetencji dydaktycznych.</w:t>
            </w:r>
            <w:r>
              <w:t xml:space="preserve"> </w:t>
            </w:r>
            <w:r w:rsidRPr="00F97264">
              <w:rPr>
                <w:rFonts w:cstheme="minorHAnsi"/>
                <w:i/>
                <w:color w:val="0070C0"/>
                <w:sz w:val="18"/>
              </w:rPr>
              <w:t>Awanse stanowiskowe są proponowane na podstawie punktowanych osiągnięć naukowych.</w:t>
            </w:r>
          </w:p>
        </w:tc>
        <w:tc>
          <w:tcPr>
            <w:tcW w:w="379" w:type="pct"/>
          </w:tcPr>
          <w:p w14:paraId="5E7C1F10" w14:textId="77777777" w:rsidR="00725A0B" w:rsidRPr="008D504B" w:rsidRDefault="00725A0B" w:rsidP="00A62F3E">
            <w:pPr>
              <w:jc w:val="both"/>
              <w:rPr>
                <w:rFonts w:cstheme="minorHAnsi"/>
                <w:i/>
                <w:color w:val="4472C4" w:themeColor="accent5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  <w:p w14:paraId="46D496E3" w14:textId="77777777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F323D7" w:rsidRPr="008D504B" w14:paraId="37B7E408" w14:textId="39941130" w:rsidTr="00F323D7">
        <w:trPr>
          <w:trHeight w:val="1644"/>
        </w:trPr>
        <w:tc>
          <w:tcPr>
            <w:tcW w:w="149" w:type="pct"/>
            <w:vMerge w:val="restart"/>
            <w:vAlign w:val="center"/>
          </w:tcPr>
          <w:p w14:paraId="671978FF" w14:textId="462B7CC6" w:rsidR="00725A0B" w:rsidRPr="008D504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A4</w:t>
            </w:r>
          </w:p>
        </w:tc>
        <w:tc>
          <w:tcPr>
            <w:tcW w:w="512" w:type="pct"/>
            <w:vMerge w:val="restart"/>
          </w:tcPr>
          <w:p w14:paraId="3A09B0DD" w14:textId="3E51E70B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12. Rekrutacja</w:t>
            </w:r>
          </w:p>
          <w:p w14:paraId="20D2D099" w14:textId="239A8A0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13. Rekrutacja </w:t>
            </w:r>
            <w:r w:rsidR="00880848">
              <w:rPr>
                <w:rFonts w:cstheme="minorHAnsi"/>
                <w:sz w:val="18"/>
                <w:szCs w:val="18"/>
              </w:rPr>
              <w:br/>
            </w:r>
          </w:p>
          <w:p w14:paraId="52994DE8" w14:textId="5950A760" w:rsidR="00725A0B" w:rsidRPr="008D504B" w:rsidRDefault="00725A0B" w:rsidP="00F70C6D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15. </w:t>
            </w:r>
            <w:r>
              <w:rPr>
                <w:rFonts w:cstheme="minorHAnsi"/>
                <w:sz w:val="18"/>
                <w:szCs w:val="18"/>
              </w:rPr>
              <w:t>Transparentność</w:t>
            </w:r>
            <w:r w:rsidRPr="008D504B">
              <w:rPr>
                <w:rFonts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8C54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Wydłużenie okresu rekrutacji do dwóch miesięcy.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648F" w14:textId="41921C84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Dział HR, </w:t>
            </w:r>
            <w:r w:rsidR="00880848">
              <w:rPr>
                <w:rFonts w:cstheme="minorHAnsi"/>
                <w:sz w:val="18"/>
              </w:rPr>
              <w:br/>
            </w:r>
            <w:r w:rsidRPr="008D504B">
              <w:rPr>
                <w:rFonts w:cstheme="minorHAnsi"/>
                <w:sz w:val="18"/>
              </w:rPr>
              <w:t>Radcy Prawn</w:t>
            </w:r>
            <w:r w:rsidR="00880848">
              <w:rPr>
                <w:rFonts w:cstheme="minorHAnsi"/>
                <w:sz w:val="18"/>
              </w:rPr>
              <w:t>i</w:t>
            </w:r>
            <w:r w:rsidRPr="008D504B">
              <w:rPr>
                <w:rFonts w:cstheme="minorHAnsi"/>
                <w:sz w:val="18"/>
              </w:rPr>
              <w:t>, Dyrektorzy Instytutów, Kierownicy katedr</w:t>
            </w:r>
          </w:p>
        </w:tc>
        <w:tc>
          <w:tcPr>
            <w:tcW w:w="276" w:type="pct"/>
            <w:vMerge w:val="restart"/>
          </w:tcPr>
          <w:p w14:paraId="3AA086F5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IV kwartał 2019</w:t>
            </w:r>
          </w:p>
        </w:tc>
        <w:tc>
          <w:tcPr>
            <w:tcW w:w="459" w:type="pct"/>
            <w:vMerge w:val="restart"/>
          </w:tcPr>
          <w:p w14:paraId="3B664A02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30-dniowy okres dla każdego ogłoszenia o prace</w:t>
            </w:r>
          </w:p>
        </w:tc>
        <w:tc>
          <w:tcPr>
            <w:tcW w:w="1698" w:type="pct"/>
          </w:tcPr>
          <w:p w14:paraId="3FA4FE2D" w14:textId="41CF17DA" w:rsidR="00725A0B" w:rsidRPr="00A62F3E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Ze względu na nową Ustawę o Szkolnictwie Wyższym i Nauce wymagany jest 30-dniowy okres dla ogłoszenia o pracy. Po  przeanalizowaniu procesów rekrutacyjnych w ubiegłym roku nie ma potrzeby wydłużania tego okresu dla wewnętrznego wypełniania wakatów, jednak cały proces rekrutacji, selekcji i zatrudniania kandydatów może trwać 2 miesiące. 30- dniowy okres będzie realizowany od  października 2019 r.</w:t>
            </w:r>
          </w:p>
        </w:tc>
        <w:tc>
          <w:tcPr>
            <w:tcW w:w="379" w:type="pct"/>
          </w:tcPr>
          <w:p w14:paraId="271CD1B1" w14:textId="77777777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  <w:p w14:paraId="006439DB" w14:textId="03AED7B4" w:rsidR="00725A0B" w:rsidRPr="008D504B" w:rsidRDefault="00725A0B" w:rsidP="008D504B">
            <w:pPr>
              <w:jc w:val="both"/>
              <w:rPr>
                <w:rFonts w:cstheme="minorHAnsi"/>
                <w:i/>
                <w:sz w:val="18"/>
              </w:rPr>
            </w:pPr>
          </w:p>
        </w:tc>
      </w:tr>
      <w:tr w:rsidR="00F323D7" w:rsidRPr="008D504B" w14:paraId="1DC6F3CB" w14:textId="77777777" w:rsidTr="00F323D7">
        <w:trPr>
          <w:trHeight w:val="2268"/>
        </w:trPr>
        <w:tc>
          <w:tcPr>
            <w:tcW w:w="149" w:type="pct"/>
            <w:vMerge/>
            <w:vAlign w:val="center"/>
          </w:tcPr>
          <w:p w14:paraId="63C89F6F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22994BAE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0A54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3A98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6AEA9948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4507449C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23544C98" w14:textId="1D5CC2A1" w:rsidR="00725A0B" w:rsidRPr="008D504B" w:rsidRDefault="00725A0B" w:rsidP="00A62F3E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 w:rsidRPr="008D504B">
              <w:rPr>
                <w:rFonts w:cstheme="minorHAnsi"/>
                <w:i/>
                <w:color w:val="0070C0"/>
                <w:sz w:val="18"/>
              </w:rPr>
              <w:t>30-dniowy okres publikacji ogłoszeń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jest zgodny </w:t>
            </w:r>
            <w:r w:rsidRPr="008078C7">
              <w:rPr>
                <w:rFonts w:cstheme="minorHAnsi"/>
                <w:i/>
                <w:color w:val="0070C0"/>
                <w:sz w:val="18"/>
              </w:rPr>
              <w:t>z regulacj</w:t>
            </w:r>
            <w:r>
              <w:rPr>
                <w:rFonts w:cstheme="minorHAnsi"/>
                <w:i/>
                <w:color w:val="0070C0"/>
                <w:sz w:val="18"/>
              </w:rPr>
              <w:t>ami</w:t>
            </w:r>
            <w:r w:rsidRPr="008078C7">
              <w:rPr>
                <w:rFonts w:cstheme="minorHAnsi"/>
                <w:i/>
                <w:color w:val="0070C0"/>
                <w:sz w:val="18"/>
              </w:rPr>
              <w:t xml:space="preserve"> krajow</w:t>
            </w:r>
            <w:r>
              <w:rPr>
                <w:rFonts w:cstheme="minorHAnsi"/>
                <w:i/>
                <w:color w:val="0070C0"/>
                <w:sz w:val="18"/>
              </w:rPr>
              <w:t>ymi</w:t>
            </w:r>
            <w:r w:rsidRPr="008078C7">
              <w:rPr>
                <w:rFonts w:cstheme="minorHAnsi"/>
                <w:i/>
                <w:color w:val="0070C0"/>
                <w:sz w:val="18"/>
              </w:rPr>
              <w:t xml:space="preserve"> obowiązujący</w:t>
            </w:r>
            <w:r>
              <w:rPr>
                <w:rFonts w:cstheme="minorHAnsi"/>
                <w:i/>
                <w:color w:val="0070C0"/>
                <w:sz w:val="18"/>
              </w:rPr>
              <w:t>mi</w:t>
            </w:r>
            <w:r w:rsidRPr="008078C7">
              <w:rPr>
                <w:rFonts w:cstheme="minorHAnsi"/>
                <w:i/>
                <w:color w:val="0070C0"/>
                <w:sz w:val="18"/>
              </w:rPr>
              <w:t xml:space="preserve"> wszystkie uczelnie w Polsce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(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art. 119 Ustawy Prawo o szkolnictwie wyższym i nauce</w:t>
            </w:r>
            <w:r>
              <w:rPr>
                <w:rFonts w:cstheme="minorHAnsi"/>
                <w:i/>
                <w:color w:val="0070C0"/>
                <w:sz w:val="18"/>
              </w:rPr>
              <w:t>)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.</w:t>
            </w:r>
          </w:p>
          <w:p w14:paraId="42DFEC6A" w14:textId="22AD35D5" w:rsidR="00725A0B" w:rsidRPr="008D504B" w:rsidRDefault="00725A0B" w:rsidP="00A62F3E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0070C0"/>
                <w:sz w:val="18"/>
              </w:rPr>
              <w:t>Cały proces rekrutacji trwa ok. 2 miesięcy</w:t>
            </w:r>
            <w:r w:rsidR="00880848">
              <w:rPr>
                <w:rFonts w:cstheme="minorHAnsi"/>
                <w:i/>
                <w:color w:val="0070C0"/>
                <w:sz w:val="18"/>
              </w:rPr>
              <w:t xml:space="preserve"> (60 dni)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. </w:t>
            </w:r>
            <w:r>
              <w:rPr>
                <w:rFonts w:cstheme="minorHAnsi"/>
                <w:i/>
                <w:color w:val="0070C0"/>
                <w:sz w:val="18"/>
              </w:rPr>
              <w:t>Z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darza się, że 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proces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kończy się wcześniej, ale są to pojedyncze sytuacje. Zatrudnienie pracownika następuje po wykonaniu przez niego badań wstępnych i otrzymaniu orzeczenia lekarskiego o braku przeciwwskazań zdrowotnych do wykonywania pracy na określonym stanowisku</w:t>
            </w:r>
          </w:p>
        </w:tc>
        <w:tc>
          <w:tcPr>
            <w:tcW w:w="379" w:type="pct"/>
          </w:tcPr>
          <w:p w14:paraId="237D6CE3" w14:textId="6595D37A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zakończony</w:t>
            </w:r>
          </w:p>
        </w:tc>
      </w:tr>
      <w:tr w:rsidR="00F323D7" w:rsidRPr="008D504B" w14:paraId="3626EABD" w14:textId="200C2AC0" w:rsidTr="00F323D7">
        <w:trPr>
          <w:trHeight w:val="510"/>
        </w:trPr>
        <w:tc>
          <w:tcPr>
            <w:tcW w:w="149" w:type="pct"/>
            <w:vMerge w:val="restart"/>
            <w:vAlign w:val="center"/>
          </w:tcPr>
          <w:p w14:paraId="5A4F9A3B" w14:textId="7EA35863" w:rsidR="00725A0B" w:rsidRPr="008D504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</w:t>
            </w:r>
          </w:p>
        </w:tc>
        <w:tc>
          <w:tcPr>
            <w:tcW w:w="512" w:type="pct"/>
            <w:vMerge w:val="restart"/>
          </w:tcPr>
          <w:p w14:paraId="237FB409" w14:textId="78A97D4C" w:rsidR="00725A0B" w:rsidRPr="008D504B" w:rsidRDefault="00725A0B" w:rsidP="00F70C6D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15. </w:t>
            </w:r>
            <w:r>
              <w:rPr>
                <w:rFonts w:cstheme="minorHAnsi"/>
                <w:sz w:val="18"/>
                <w:szCs w:val="18"/>
              </w:rPr>
              <w:t>Transparentność</w:t>
            </w:r>
            <w:r w:rsidRPr="008D504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825A" w14:textId="03D39AA6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Transparentność</w:t>
            </w:r>
            <w:r w:rsidRPr="008D504B">
              <w:rPr>
                <w:rFonts w:cstheme="minorHAnsi"/>
                <w:sz w:val="18"/>
                <w:szCs w:val="18"/>
              </w:rPr>
              <w:t xml:space="preserve"> konkursów pod względem warunków pracy i możliwych ścieżek kariery.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A2AA" w14:textId="77777777" w:rsidR="00725A0B" w:rsidRPr="008D504B" w:rsidRDefault="00725A0B" w:rsidP="00880848">
            <w:pPr>
              <w:rPr>
                <w:rFonts w:cstheme="minorHAnsi"/>
              </w:rPr>
            </w:pPr>
            <w:r w:rsidRPr="008D504B">
              <w:rPr>
                <w:rFonts w:cstheme="minorHAnsi"/>
                <w:sz w:val="18"/>
              </w:rPr>
              <w:t>Dział HR, Dyrektorzy Instytutów, Kierownicy katedr</w:t>
            </w:r>
          </w:p>
        </w:tc>
        <w:tc>
          <w:tcPr>
            <w:tcW w:w="276" w:type="pct"/>
            <w:vMerge w:val="restart"/>
          </w:tcPr>
          <w:p w14:paraId="3D884A38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IV kwartał 2020</w:t>
            </w:r>
          </w:p>
        </w:tc>
        <w:tc>
          <w:tcPr>
            <w:tcW w:w="459" w:type="pct"/>
            <w:vMerge w:val="restart"/>
          </w:tcPr>
          <w:p w14:paraId="3EA6311B" w14:textId="77777777" w:rsidR="00725A0B" w:rsidRPr="008D504B" w:rsidRDefault="00725A0B" w:rsidP="00DE5173">
            <w:pPr>
              <w:spacing w:line="240" w:lineRule="auto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Wdrożony portal e-Rekrutacja,</w:t>
            </w:r>
          </w:p>
          <w:p w14:paraId="08B6BEF1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>Wsparcie specjalistów HR w każdym procesie rekrutacji</w:t>
            </w:r>
          </w:p>
        </w:tc>
        <w:tc>
          <w:tcPr>
            <w:tcW w:w="1698" w:type="pct"/>
          </w:tcPr>
          <w:p w14:paraId="6105CA18" w14:textId="42582257" w:rsidR="00725A0B" w:rsidRPr="008D504B" w:rsidRDefault="00725A0B" w:rsidP="00880848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 w:rsidRPr="008D504B">
              <w:rPr>
                <w:rFonts w:cstheme="minorHAnsi"/>
                <w:sz w:val="18"/>
              </w:rPr>
              <w:t>Cel  zostanie w pełni osiągnięty po wdrożeniu innych działań w obszarze rekrutacji.</w:t>
            </w:r>
          </w:p>
        </w:tc>
        <w:tc>
          <w:tcPr>
            <w:tcW w:w="379" w:type="pct"/>
          </w:tcPr>
          <w:p w14:paraId="0DD0D754" w14:textId="7AADFA5E" w:rsidR="00725A0B" w:rsidRPr="00880848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</w:tc>
      </w:tr>
      <w:tr w:rsidR="00F323D7" w:rsidRPr="008D504B" w14:paraId="7B92F3E4" w14:textId="77777777" w:rsidTr="00F323D7">
        <w:trPr>
          <w:trHeight w:val="1290"/>
        </w:trPr>
        <w:tc>
          <w:tcPr>
            <w:tcW w:w="149" w:type="pct"/>
            <w:vMerge/>
            <w:vAlign w:val="center"/>
          </w:tcPr>
          <w:p w14:paraId="6DC2727D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57AF0757" w14:textId="77777777" w:rsidR="00725A0B" w:rsidRPr="008D504B" w:rsidRDefault="00725A0B" w:rsidP="00F70C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7E07" w14:textId="77777777" w:rsidR="00725A0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4C230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783A77C9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76125DBE" w14:textId="77777777" w:rsidR="00725A0B" w:rsidRPr="008D504B" w:rsidRDefault="00725A0B" w:rsidP="00DE5173">
            <w:pPr>
              <w:spacing w:line="240" w:lineRule="auto"/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39A32873" w14:textId="621D8A52" w:rsidR="00725A0B" w:rsidRPr="008D504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Zrezygnowano z wdrożenia portalu e-rekrutacja, zapewniono wsparcie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specjalistów HR w 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procesie rekrutacyjnym, dodatkowo wnioski </w:t>
            </w:r>
            <w:r w:rsidR="00880848">
              <w:rPr>
                <w:rFonts w:cstheme="minorHAnsi"/>
                <w:i/>
                <w:color w:val="0070C0"/>
                <w:sz w:val="18"/>
              </w:rPr>
              <w:t>o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dalsze zatrudnienie lub awans opiniowane są przez specjalistów HR w oparciu o opracowane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Wytyczne do polityki zatrudniania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nauczycieli akademickich w UEP</w:t>
            </w:r>
          </w:p>
        </w:tc>
        <w:tc>
          <w:tcPr>
            <w:tcW w:w="379" w:type="pct"/>
          </w:tcPr>
          <w:p w14:paraId="4353A94E" w14:textId="2E040CD3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zakończony</w:t>
            </w:r>
          </w:p>
        </w:tc>
      </w:tr>
      <w:tr w:rsidR="00F323D7" w:rsidRPr="008D504B" w14:paraId="1FF40167" w14:textId="1FE16FA2" w:rsidTr="00F323D7">
        <w:trPr>
          <w:trHeight w:val="737"/>
        </w:trPr>
        <w:tc>
          <w:tcPr>
            <w:tcW w:w="149" w:type="pct"/>
            <w:vMerge w:val="restart"/>
            <w:vAlign w:val="center"/>
          </w:tcPr>
          <w:p w14:paraId="408FA226" w14:textId="463FE15E" w:rsidR="00725A0B" w:rsidRPr="008D504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</w:t>
            </w:r>
          </w:p>
        </w:tc>
        <w:tc>
          <w:tcPr>
            <w:tcW w:w="512" w:type="pct"/>
            <w:vMerge w:val="restart"/>
          </w:tcPr>
          <w:p w14:paraId="7118D669" w14:textId="3ADCB81A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>12. Rekrutacja</w:t>
            </w:r>
          </w:p>
          <w:p w14:paraId="01D71DC7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rFonts w:cstheme="minorHAnsi"/>
                <w:sz w:val="18"/>
                <w:szCs w:val="18"/>
              </w:rPr>
              <w:t xml:space="preserve">18. Uznawanie doświadczenia w </w:t>
            </w:r>
            <w:r w:rsidRPr="008D504B">
              <w:rPr>
                <w:rFonts w:cstheme="minorHAnsi"/>
                <w:sz w:val="18"/>
                <w:szCs w:val="18"/>
              </w:rPr>
              <w:lastRenderedPageBreak/>
              <w:t>zakresie mobilności (kodeks)</w:t>
            </w:r>
          </w:p>
        </w:tc>
        <w:tc>
          <w:tcPr>
            <w:tcW w:w="9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07CD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  <w:r w:rsidRPr="008D504B">
              <w:rPr>
                <w:sz w:val="18"/>
                <w:szCs w:val="18"/>
              </w:rPr>
              <w:lastRenderedPageBreak/>
              <w:t xml:space="preserve">Włączenie kryterium mobilności do  punktowej oceny w  procesach </w:t>
            </w:r>
            <w:r w:rsidRPr="008D504B">
              <w:rPr>
                <w:sz w:val="18"/>
                <w:szCs w:val="18"/>
              </w:rPr>
              <w:lastRenderedPageBreak/>
              <w:t>rekrutacji zewnętrznej i  wewnętrznej.</w:t>
            </w:r>
          </w:p>
        </w:tc>
        <w:tc>
          <w:tcPr>
            <w:tcW w:w="5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1945" w14:textId="77777777" w:rsidR="00725A0B" w:rsidRPr="008D504B" w:rsidRDefault="00725A0B" w:rsidP="00880848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lastRenderedPageBreak/>
              <w:t xml:space="preserve">Dział HR, Dyrektorzy </w:t>
            </w:r>
            <w:r w:rsidRPr="008D504B">
              <w:rPr>
                <w:rFonts w:cstheme="minorHAnsi"/>
                <w:sz w:val="18"/>
              </w:rPr>
              <w:lastRenderedPageBreak/>
              <w:t>Instytutów, Kierownicy katedr</w:t>
            </w:r>
          </w:p>
        </w:tc>
        <w:tc>
          <w:tcPr>
            <w:tcW w:w="276" w:type="pct"/>
            <w:vMerge w:val="restart"/>
          </w:tcPr>
          <w:p w14:paraId="253C35B9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lastRenderedPageBreak/>
              <w:t>II kwartał 2020</w:t>
            </w:r>
          </w:p>
        </w:tc>
        <w:tc>
          <w:tcPr>
            <w:tcW w:w="459" w:type="pct"/>
            <w:vMerge w:val="restart"/>
          </w:tcPr>
          <w:p w14:paraId="11E5C2E4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t xml:space="preserve">Stosowane w każdym </w:t>
            </w:r>
            <w:r w:rsidRPr="008D504B">
              <w:rPr>
                <w:rFonts w:cstheme="minorHAnsi"/>
                <w:sz w:val="18"/>
              </w:rPr>
              <w:lastRenderedPageBreak/>
              <w:t>procesie rekrutacji</w:t>
            </w:r>
          </w:p>
        </w:tc>
        <w:tc>
          <w:tcPr>
            <w:tcW w:w="1698" w:type="pct"/>
          </w:tcPr>
          <w:p w14:paraId="5CCC2D55" w14:textId="4FAD5A11" w:rsidR="00725A0B" w:rsidRPr="008D504B" w:rsidRDefault="00725A0B" w:rsidP="00D55CD5">
            <w:pPr>
              <w:jc w:val="both"/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sz w:val="18"/>
              </w:rPr>
              <w:lastRenderedPageBreak/>
              <w:t>Przygotowano propozycję ilościowych kryteriów rekrutacji opartych na punktacji, które będą konsultowane i wdrażane w  nowej  strukturze organizacyjnej w  portalu  e- Rekrutacji.</w:t>
            </w:r>
          </w:p>
        </w:tc>
        <w:tc>
          <w:tcPr>
            <w:tcW w:w="379" w:type="pct"/>
          </w:tcPr>
          <w:p w14:paraId="55091E62" w14:textId="77777777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  <w:p w14:paraId="26846395" w14:textId="4170374C" w:rsidR="00725A0B" w:rsidRPr="008D504B" w:rsidRDefault="00725A0B" w:rsidP="008D504B">
            <w:pPr>
              <w:jc w:val="both"/>
              <w:rPr>
                <w:rFonts w:cstheme="minorHAnsi"/>
                <w:i/>
                <w:sz w:val="18"/>
              </w:rPr>
            </w:pPr>
          </w:p>
        </w:tc>
      </w:tr>
      <w:tr w:rsidR="00F323D7" w:rsidRPr="008D504B" w14:paraId="79D07417" w14:textId="77777777" w:rsidTr="00F323D7">
        <w:trPr>
          <w:trHeight w:val="971"/>
        </w:trPr>
        <w:tc>
          <w:tcPr>
            <w:tcW w:w="149" w:type="pct"/>
            <w:vMerge/>
            <w:vAlign w:val="center"/>
          </w:tcPr>
          <w:p w14:paraId="5F9EA9AE" w14:textId="77777777" w:rsidR="00725A0B" w:rsidRDefault="00725A0B" w:rsidP="0073183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14:paraId="64E05F16" w14:textId="77777777" w:rsidR="00725A0B" w:rsidRPr="008D504B" w:rsidRDefault="00725A0B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B7E5" w14:textId="77777777" w:rsidR="00725A0B" w:rsidRPr="008D504B" w:rsidRDefault="00725A0B" w:rsidP="00DE5173">
            <w:pPr>
              <w:rPr>
                <w:sz w:val="18"/>
                <w:szCs w:val="18"/>
              </w:rPr>
            </w:pPr>
          </w:p>
        </w:tc>
        <w:tc>
          <w:tcPr>
            <w:tcW w:w="56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8B0F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6" w:type="pct"/>
            <w:vMerge/>
          </w:tcPr>
          <w:p w14:paraId="093E8124" w14:textId="77777777" w:rsidR="00725A0B" w:rsidRPr="008D504B" w:rsidRDefault="00725A0B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59" w:type="pct"/>
            <w:vMerge/>
          </w:tcPr>
          <w:p w14:paraId="3DECE884" w14:textId="77777777" w:rsidR="00725A0B" w:rsidRPr="008D504B" w:rsidRDefault="00725A0B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698" w:type="pct"/>
          </w:tcPr>
          <w:p w14:paraId="5648B20E" w14:textId="77777777" w:rsidR="00725A0B" w:rsidRDefault="00725A0B" w:rsidP="008D504B">
            <w:pPr>
              <w:jc w:val="both"/>
              <w:rPr>
                <w:rFonts w:cstheme="minorHAnsi"/>
                <w:i/>
                <w:color w:val="0070C0"/>
                <w:sz w:val="18"/>
              </w:rPr>
            </w:pPr>
            <w:r w:rsidRPr="00D55CD5">
              <w:rPr>
                <w:rFonts w:cstheme="minorHAnsi"/>
                <w:i/>
                <w:color w:val="0070C0"/>
                <w:sz w:val="18"/>
              </w:rPr>
              <w:t xml:space="preserve">Po przeanalizowaniu aktualnej sytuacji UEP, </w:t>
            </w:r>
            <w:r>
              <w:rPr>
                <w:rFonts w:cstheme="minorHAnsi"/>
                <w:i/>
                <w:color w:val="0070C0"/>
                <w:sz w:val="18"/>
              </w:rPr>
              <w:t>z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rezygnowano z wdrożenia portalu e-rekrutacja</w:t>
            </w:r>
            <w:r>
              <w:rPr>
                <w:rFonts w:cstheme="minorHAnsi"/>
                <w:i/>
                <w:color w:val="0070C0"/>
                <w:sz w:val="18"/>
              </w:rPr>
              <w:t>.</w:t>
            </w:r>
          </w:p>
          <w:p w14:paraId="44A0F0C3" w14:textId="6B295570" w:rsidR="00725A0B" w:rsidRPr="008D504B" w:rsidRDefault="00725A0B" w:rsidP="008D504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>Kryterium mobilności zostało włączone w procesy rekrutacji zewnętrznej i wewnętrznej w Wytycznych do zasad zatrudniania nauczycieli. Stanowi ono jedno z ocenianych kryteriów w procesie zatrudniania (</w:t>
            </w:r>
            <w:proofErr w:type="spellStart"/>
            <w:r>
              <w:rPr>
                <w:rFonts w:cstheme="minorHAnsi"/>
                <w:i/>
                <w:color w:val="0070C0"/>
                <w:sz w:val="18"/>
              </w:rPr>
              <w:t>np.</w:t>
            </w:r>
            <w:r w:rsidR="00880848">
              <w:rPr>
                <w:rFonts w:cstheme="minorHAnsi"/>
                <w:i/>
                <w:color w:val="0070C0"/>
                <w:sz w:val="18"/>
              </w:rPr>
              <w:t>pkt</w:t>
            </w:r>
            <w:proofErr w:type="spellEnd"/>
            <w:r>
              <w:rPr>
                <w:rFonts w:cstheme="minorHAnsi"/>
                <w:i/>
                <w:color w:val="0070C0"/>
                <w:sz w:val="18"/>
              </w:rPr>
              <w:t xml:space="preserve"> 7.1.2. uczestnictwo w międzynarodowej działalności naukowej), przy czym jego ogólne sformułowanie nie powoduje dyskryminacji żadnej formy mobilności. </w:t>
            </w:r>
          </w:p>
        </w:tc>
        <w:tc>
          <w:tcPr>
            <w:tcW w:w="379" w:type="pct"/>
          </w:tcPr>
          <w:p w14:paraId="6D413663" w14:textId="09063F0C" w:rsidR="00725A0B" w:rsidRDefault="00725A0B" w:rsidP="008D504B">
            <w:pPr>
              <w:jc w:val="both"/>
              <w:rPr>
                <w:rFonts w:cstheme="minorHAnsi"/>
                <w:sz w:val="18"/>
              </w:rPr>
            </w:pPr>
            <w:r w:rsidRPr="00D55CD5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</w:tbl>
    <w:p w14:paraId="6D771FDC" w14:textId="4A006AE5" w:rsidR="00DE5173" w:rsidRDefault="00DE5173">
      <w:pPr>
        <w:rPr>
          <w:rFonts w:asciiTheme="majorHAnsi" w:eastAsiaTheme="majorEastAsia" w:hAnsiTheme="majorHAnsi" w:cstheme="majorHAnsi"/>
          <w:b/>
          <w:sz w:val="28"/>
          <w:szCs w:val="28"/>
        </w:rPr>
      </w:pPr>
    </w:p>
    <w:p w14:paraId="6EB395F0" w14:textId="74853155" w:rsidR="008D504B" w:rsidRPr="006E6FEB" w:rsidRDefault="00967930" w:rsidP="00AD24DE">
      <w:pPr>
        <w:pStyle w:val="Nagwek1"/>
        <w:rPr>
          <w:b/>
          <w:color w:val="auto"/>
        </w:rPr>
      </w:pPr>
      <w:bookmarkStart w:id="2" w:name="_Toc115421613"/>
      <w:r>
        <w:rPr>
          <w:b/>
          <w:color w:val="auto"/>
        </w:rPr>
        <w:t xml:space="preserve">Obszar: </w:t>
      </w:r>
      <w:r w:rsidR="008D504B" w:rsidRPr="006E6FEB">
        <w:rPr>
          <w:b/>
          <w:color w:val="auto"/>
        </w:rPr>
        <w:t>Ocena pracowników</w:t>
      </w:r>
      <w:bookmarkEnd w:id="2"/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03"/>
        <w:gridCol w:w="1784"/>
        <w:gridCol w:w="2776"/>
        <w:gridCol w:w="1568"/>
        <w:gridCol w:w="835"/>
        <w:gridCol w:w="1664"/>
        <w:gridCol w:w="4309"/>
        <w:gridCol w:w="1110"/>
      </w:tblGrid>
      <w:tr w:rsidR="005E0DD8" w:rsidRPr="0025776A" w14:paraId="74BA9220" w14:textId="374D2A9C" w:rsidTr="005E0DD8">
        <w:trPr>
          <w:trHeight w:val="227"/>
        </w:trPr>
        <w:tc>
          <w:tcPr>
            <w:tcW w:w="173" w:type="pct"/>
            <w:shd w:val="clear" w:color="auto" w:fill="C4D79D"/>
            <w:vAlign w:val="center"/>
          </w:tcPr>
          <w:p w14:paraId="43761AD7" w14:textId="5CDB13E8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L.p.</w:t>
            </w:r>
          </w:p>
        </w:tc>
        <w:tc>
          <w:tcPr>
            <w:tcW w:w="613" w:type="pct"/>
            <w:shd w:val="clear" w:color="auto" w:fill="C4D79D"/>
            <w:vAlign w:val="center"/>
          </w:tcPr>
          <w:p w14:paraId="35F94BCA" w14:textId="42B561CF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954" w:type="pct"/>
            <w:shd w:val="clear" w:color="auto" w:fill="C4D79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512F" w14:textId="77777777" w:rsidR="00A77A42" w:rsidRPr="0025776A" w:rsidRDefault="00A77A42" w:rsidP="0025776A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539" w:type="pct"/>
            <w:shd w:val="clear" w:color="auto" w:fill="C4D79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058E2" w14:textId="77777777" w:rsidR="00A77A42" w:rsidRPr="0025776A" w:rsidRDefault="00A77A42" w:rsidP="0025776A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287" w:type="pct"/>
            <w:shd w:val="clear" w:color="auto" w:fill="C4D79D"/>
            <w:vAlign w:val="center"/>
          </w:tcPr>
          <w:p w14:paraId="16DEA3A8" w14:textId="77777777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572" w:type="pct"/>
            <w:shd w:val="clear" w:color="auto" w:fill="C4D79D"/>
            <w:vAlign w:val="center"/>
          </w:tcPr>
          <w:p w14:paraId="7639176E" w14:textId="77777777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1481" w:type="pct"/>
            <w:shd w:val="clear" w:color="auto" w:fill="C4D79D"/>
            <w:vAlign w:val="center"/>
          </w:tcPr>
          <w:p w14:paraId="0744C808" w14:textId="77777777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381" w:type="pct"/>
            <w:shd w:val="clear" w:color="auto" w:fill="C4D79D"/>
            <w:vAlign w:val="center"/>
          </w:tcPr>
          <w:p w14:paraId="26688308" w14:textId="051A4CC6" w:rsidR="00A77A42" w:rsidRPr="0025776A" w:rsidRDefault="00A77A42" w:rsidP="0025776A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5E0DD8" w:rsidRPr="00FD589D" w14:paraId="09CB60D1" w14:textId="12779403" w:rsidTr="005E0DD8">
        <w:trPr>
          <w:trHeight w:val="2098"/>
        </w:trPr>
        <w:tc>
          <w:tcPr>
            <w:tcW w:w="173" w:type="pct"/>
            <w:vMerge w:val="restart"/>
            <w:vAlign w:val="center"/>
          </w:tcPr>
          <w:p w14:paraId="3953547A" w14:textId="31F768AA" w:rsidR="00A77A42" w:rsidRPr="00FD589D" w:rsidRDefault="00A77A42" w:rsidP="00DE517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A7</w:t>
            </w:r>
          </w:p>
        </w:tc>
        <w:tc>
          <w:tcPr>
            <w:tcW w:w="613" w:type="pct"/>
            <w:vMerge w:val="restart"/>
          </w:tcPr>
          <w:p w14:paraId="6190137C" w14:textId="24F07F60" w:rsidR="00A77A42" w:rsidRPr="00FD589D" w:rsidRDefault="00A77A42" w:rsidP="00DE5173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8.Rozpowszechnianie i wykorzystywanie wyników</w:t>
            </w:r>
          </w:p>
          <w:p w14:paraId="6F485C54" w14:textId="77777777" w:rsidR="00A77A42" w:rsidRPr="00FD589D" w:rsidRDefault="00A77A42" w:rsidP="00DE5173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11. Ocena pracowników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EC04" w14:textId="77777777" w:rsidR="00A77A42" w:rsidRPr="00FD589D" w:rsidRDefault="00A77A42" w:rsidP="006D6196">
            <w:pPr>
              <w:rPr>
                <w:rFonts w:cstheme="minorHAnsi"/>
              </w:rPr>
            </w:pPr>
            <w:r w:rsidRPr="00FD589D">
              <w:rPr>
                <w:rFonts w:cstheme="minorHAnsi"/>
                <w:sz w:val="18"/>
                <w:szCs w:val="18"/>
              </w:rPr>
              <w:t>Opracowanie i wdrożenie modelu oceny osiągnięć pracowników zgodnie z ich ścieżkami kariery – w  tym ocena kierowników katedr przez podwładnych w dziedzinie rozwoju naukowego i nauczania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25B4" w14:textId="2013C40B" w:rsidR="00A77A42" w:rsidRPr="00FD589D" w:rsidRDefault="00A77A42" w:rsidP="00DE5173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 xml:space="preserve">Dział HR,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>Rektor</w:t>
            </w:r>
            <w:r>
              <w:rPr>
                <w:rFonts w:cstheme="minorHAnsi"/>
                <w:sz w:val="18"/>
              </w:rPr>
              <w:t>,</w:t>
            </w:r>
            <w:r>
              <w:rPr>
                <w:rFonts w:cstheme="minorHAnsi"/>
                <w:sz w:val="18"/>
              </w:rPr>
              <w:br/>
              <w:t xml:space="preserve"> Komisje oceniające</w:t>
            </w:r>
            <w:r w:rsidRPr="00FD589D">
              <w:rPr>
                <w:rFonts w:cstheme="minorHAnsi"/>
                <w:sz w:val="18"/>
              </w:rPr>
              <w:t>, Kierownicy katedr, Dyrektorzy instytutów</w:t>
            </w:r>
          </w:p>
        </w:tc>
        <w:tc>
          <w:tcPr>
            <w:tcW w:w="287" w:type="pct"/>
          </w:tcPr>
          <w:p w14:paraId="0F6C327A" w14:textId="77777777" w:rsidR="00A77A42" w:rsidRPr="00FD589D" w:rsidRDefault="00A77A42" w:rsidP="00DE5173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II kwartał 2019</w:t>
            </w:r>
          </w:p>
          <w:p w14:paraId="44D91BC1" w14:textId="4F02639C" w:rsidR="00A77A42" w:rsidRPr="00AD24DE" w:rsidRDefault="00A77A42" w:rsidP="00AD24DE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IV kwartał 2020</w:t>
            </w:r>
          </w:p>
        </w:tc>
        <w:tc>
          <w:tcPr>
            <w:tcW w:w="572" w:type="pct"/>
          </w:tcPr>
          <w:p w14:paraId="580AA61C" w14:textId="77777777" w:rsidR="00A77A42" w:rsidRPr="00FD589D" w:rsidRDefault="00A77A42" w:rsidP="00DE5173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wprowadz</w:t>
            </w:r>
            <w:r>
              <w:rPr>
                <w:rFonts w:cstheme="minorHAnsi"/>
                <w:sz w:val="18"/>
              </w:rPr>
              <w:t>ony</w:t>
            </w:r>
            <w:r w:rsidRPr="00FD589D">
              <w:rPr>
                <w:rFonts w:cstheme="minorHAnsi"/>
                <w:sz w:val="18"/>
              </w:rPr>
              <w:t xml:space="preserve"> model oceny osiągnięć pracowników,</w:t>
            </w:r>
          </w:p>
          <w:p w14:paraId="2B9368B3" w14:textId="6484981A" w:rsidR="00A77A42" w:rsidRPr="0028333A" w:rsidRDefault="00A77A42" w:rsidP="00DE5173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wprowadz</w:t>
            </w:r>
            <w:r>
              <w:rPr>
                <w:rFonts w:cstheme="minorHAnsi"/>
                <w:sz w:val="18"/>
              </w:rPr>
              <w:t>one</w:t>
            </w:r>
            <w:r w:rsidRPr="00FD589D">
              <w:rPr>
                <w:rFonts w:cstheme="minorHAnsi"/>
                <w:sz w:val="18"/>
              </w:rPr>
              <w:t xml:space="preserve"> oceny szefów działów przez ich podwładnych</w:t>
            </w:r>
          </w:p>
        </w:tc>
        <w:tc>
          <w:tcPr>
            <w:tcW w:w="1481" w:type="pct"/>
          </w:tcPr>
          <w:p w14:paraId="4A35B772" w14:textId="40D272A2" w:rsidR="00A77A42" w:rsidRPr="0081730D" w:rsidRDefault="00A77A42" w:rsidP="0028333A">
            <w:pPr>
              <w:rPr>
                <w:rFonts w:cstheme="minorHAnsi"/>
                <w:i/>
                <w:color w:val="0070C0"/>
                <w:sz w:val="18"/>
              </w:rPr>
            </w:pPr>
            <w:r w:rsidRPr="00FD589D">
              <w:rPr>
                <w:rFonts w:cstheme="minorHAnsi"/>
                <w:sz w:val="18"/>
              </w:rPr>
              <w:t>Nowy system oceny został przygotowany i obecnie nowe zasady oraz kryteria są konsultowane z komisjami Senatu i związkami zawodowymi, jednak ze względu na wiele innych zmian, takich jak struktura organizacyjna czy nowe zasady oceny dla wszystkich naukowców, narzucone przez Ustawę o Szkolnictwie Wyższym i Nauce, ocena szefów działów przez ich podwładnych ma zostać wprowadzona w następnym kroku.</w:t>
            </w:r>
          </w:p>
        </w:tc>
        <w:tc>
          <w:tcPr>
            <w:tcW w:w="381" w:type="pct"/>
          </w:tcPr>
          <w:p w14:paraId="10760338" w14:textId="29B432F0" w:rsidR="00A77A42" w:rsidRPr="008D504B" w:rsidRDefault="00A77A42" w:rsidP="006D6196">
            <w:pPr>
              <w:rPr>
                <w:rFonts w:cstheme="minorHAnsi"/>
                <w:i/>
                <w:color w:val="4472C4" w:themeColor="accent5"/>
                <w:sz w:val="18"/>
              </w:rPr>
            </w:pPr>
            <w:r w:rsidRPr="008D504B">
              <w:rPr>
                <w:rFonts w:cstheme="minorHAnsi"/>
                <w:i/>
                <w:sz w:val="18"/>
              </w:rPr>
              <w:t>w trakcie</w:t>
            </w:r>
          </w:p>
        </w:tc>
      </w:tr>
      <w:tr w:rsidR="005E0DD8" w:rsidRPr="00FD589D" w14:paraId="74A6F482" w14:textId="77777777" w:rsidTr="005E0DD8">
        <w:trPr>
          <w:trHeight w:val="794"/>
        </w:trPr>
        <w:tc>
          <w:tcPr>
            <w:tcW w:w="173" w:type="pct"/>
            <w:vMerge/>
            <w:vAlign w:val="center"/>
          </w:tcPr>
          <w:p w14:paraId="17309EF6" w14:textId="77777777" w:rsidR="00A77A42" w:rsidRDefault="00A77A42" w:rsidP="00DE51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3F4EFE43" w14:textId="77777777" w:rsidR="00A77A42" w:rsidRPr="00FD589D" w:rsidRDefault="00A77A42" w:rsidP="00DE51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2156" w14:textId="77777777" w:rsidR="00A77A42" w:rsidRPr="00FD589D" w:rsidRDefault="00A77A42" w:rsidP="006D61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4C7A4" w14:textId="77777777" w:rsidR="00A77A42" w:rsidRPr="00FD589D" w:rsidRDefault="00A77A42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</w:tcPr>
          <w:p w14:paraId="1E1BD1E5" w14:textId="00FE76CA" w:rsidR="00A77A42" w:rsidRPr="00FD589D" w:rsidRDefault="00A77A42" w:rsidP="00DE517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</w:tcPr>
          <w:p w14:paraId="2C500693" w14:textId="3D1FDE5A" w:rsidR="00A77A42" w:rsidRPr="00FD589D" w:rsidRDefault="00A77A42" w:rsidP="00DE5173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122D014E" w14:textId="315491AB" w:rsidR="00A77A42" w:rsidRDefault="00A77A42" w:rsidP="0028333A">
            <w:pPr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Nowy system ocen został wdrożony w oparciu o rozpoznane potrzeby jak i zmieniające się przepisy prawa. W 2021 r. przeprowadzono po raz pierwszy ocenę pracy pracowników zatrudnionych w grupie pracowników badawczych, badawczo-dydaktycznych oraz dydaktycznych.  Pracownicy po raz pierwszy mogli w swych ankietach wpisać swoje propozycje szkoleń i wnioski dotyczące rozwoju zawodowego. W tym </w:t>
            </w:r>
            <w:r>
              <w:rPr>
                <w:rFonts w:cstheme="minorHAnsi"/>
                <w:i/>
                <w:color w:val="0070C0"/>
                <w:sz w:val="18"/>
              </w:rPr>
              <w:lastRenderedPageBreak/>
              <w:t xml:space="preserve">procesie uwzględniono ocenę działalności organizacyjnej. </w:t>
            </w:r>
          </w:p>
          <w:p w14:paraId="7191060D" w14:textId="77777777" w:rsidR="00A77A42" w:rsidRDefault="00A77A42" w:rsidP="0028333A">
            <w:pPr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Ze względu na uwarunkowania kulturowe jak organizacyjne nie zdecydowano się na wprowadzenie bezpośredniej oceny kierowników katedr przez podwładnych. W zamian zapewniono obiektywną, opartą na punktacji,  ocenę rozwoju naukowego i dydaktyki. </w:t>
            </w:r>
          </w:p>
          <w:p w14:paraId="1518FAB7" w14:textId="2D213D3D" w:rsidR="00881B64" w:rsidRPr="0028333A" w:rsidRDefault="00881B64" w:rsidP="0028333A">
            <w:pPr>
              <w:rPr>
                <w:rFonts w:cstheme="minorHAnsi"/>
                <w:i/>
                <w:color w:val="0070C0"/>
                <w:sz w:val="18"/>
              </w:rPr>
            </w:pPr>
            <w:r w:rsidRPr="00881B64">
              <w:rPr>
                <w:rFonts w:cstheme="minorHAnsi"/>
                <w:i/>
                <w:color w:val="0070C0"/>
                <w:sz w:val="18"/>
              </w:rPr>
              <w:t>https://ue.poznan.pl/pl/hr-excellence-in-research-na-uep,a106566.html</w:t>
            </w:r>
          </w:p>
        </w:tc>
        <w:tc>
          <w:tcPr>
            <w:tcW w:w="381" w:type="pct"/>
          </w:tcPr>
          <w:p w14:paraId="7A56F2A1" w14:textId="40A7D0B5" w:rsidR="00A77A42" w:rsidRPr="008D504B" w:rsidRDefault="00A77A42" w:rsidP="006D6196">
            <w:pPr>
              <w:rPr>
                <w:rFonts w:cstheme="minorHAnsi"/>
                <w:i/>
                <w:sz w:val="18"/>
              </w:rPr>
            </w:pPr>
            <w:r>
              <w:rPr>
                <w:rFonts w:cstheme="minorHAnsi"/>
                <w:i/>
                <w:color w:val="4472C4" w:themeColor="accent5"/>
                <w:sz w:val="18"/>
              </w:rPr>
              <w:lastRenderedPageBreak/>
              <w:t>zakończone</w:t>
            </w:r>
          </w:p>
        </w:tc>
      </w:tr>
      <w:tr w:rsidR="005E0DD8" w:rsidRPr="00FD589D" w14:paraId="7DB0B5A6" w14:textId="1A6643CD" w:rsidTr="005E0DD8">
        <w:trPr>
          <w:trHeight w:val="1020"/>
        </w:trPr>
        <w:tc>
          <w:tcPr>
            <w:tcW w:w="173" w:type="pct"/>
            <w:vMerge w:val="restart"/>
            <w:vAlign w:val="center"/>
          </w:tcPr>
          <w:p w14:paraId="453BC2F5" w14:textId="686AEEEA" w:rsidR="00A77A42" w:rsidRPr="00FD589D" w:rsidRDefault="00A77A42" w:rsidP="001B59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A8</w:t>
            </w:r>
          </w:p>
        </w:tc>
        <w:tc>
          <w:tcPr>
            <w:tcW w:w="613" w:type="pct"/>
            <w:vMerge w:val="restart"/>
          </w:tcPr>
          <w:p w14:paraId="78D3D8AF" w14:textId="4CDC948D" w:rsidR="00A77A42" w:rsidRPr="00FD589D" w:rsidRDefault="00A77A42" w:rsidP="001B59E9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 xml:space="preserve">11. Ocena pracowników </w:t>
            </w:r>
          </w:p>
          <w:p w14:paraId="722C9D52" w14:textId="77777777" w:rsidR="00A77A42" w:rsidRPr="00FD589D" w:rsidRDefault="00A77A42" w:rsidP="001B59E9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37. Nadzór i  obowiązki zarządcze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346C" w14:textId="74A35F4E" w:rsidR="00A77A42" w:rsidRPr="00FD589D" w:rsidRDefault="00A77A42" w:rsidP="001B59E9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Włączenie kryterium wspierania internacjonalizacji pracowników do oceny kierowników katedr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3E0C8" w14:textId="25C47172" w:rsidR="00A77A42" w:rsidRPr="00FD589D" w:rsidRDefault="00A77A42" w:rsidP="001B59E9">
            <w:pPr>
              <w:rPr>
                <w:rFonts w:cstheme="minorHAnsi"/>
              </w:rPr>
            </w:pPr>
            <w:r w:rsidRPr="00FD589D">
              <w:rPr>
                <w:rFonts w:cstheme="minorHAnsi"/>
                <w:sz w:val="18"/>
              </w:rPr>
              <w:t>Dział HR,</w:t>
            </w:r>
            <w:r>
              <w:rPr>
                <w:rFonts w:cstheme="minorHAnsi"/>
                <w:sz w:val="18"/>
              </w:rPr>
              <w:t xml:space="preserve"> </w:t>
            </w:r>
            <w:r w:rsidRPr="008D504B">
              <w:rPr>
                <w:rFonts w:cstheme="minorHAnsi"/>
                <w:sz w:val="18"/>
              </w:rPr>
              <w:t>Komisje oceniające, K</w:t>
            </w:r>
            <w:r w:rsidRPr="00FD589D">
              <w:rPr>
                <w:rFonts w:cstheme="minorHAnsi"/>
                <w:sz w:val="18"/>
              </w:rPr>
              <w:t xml:space="preserve">ierownicy katedr, Dyrektorzy </w:t>
            </w:r>
            <w:r>
              <w:rPr>
                <w:rFonts w:cstheme="minorHAnsi"/>
                <w:sz w:val="18"/>
              </w:rPr>
              <w:t>I</w:t>
            </w:r>
            <w:r w:rsidRPr="00FD589D">
              <w:rPr>
                <w:rFonts w:cstheme="minorHAnsi"/>
                <w:sz w:val="18"/>
              </w:rPr>
              <w:t>nstytutów</w:t>
            </w:r>
          </w:p>
        </w:tc>
        <w:tc>
          <w:tcPr>
            <w:tcW w:w="287" w:type="pct"/>
            <w:vMerge w:val="restart"/>
          </w:tcPr>
          <w:p w14:paraId="5C6FE259" w14:textId="77777777" w:rsidR="00A77A42" w:rsidRDefault="00A77A42" w:rsidP="001B59E9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IV kwartał 2020</w:t>
            </w:r>
          </w:p>
          <w:p w14:paraId="2F2358C9" w14:textId="735E1BB3" w:rsidR="00A77A42" w:rsidRPr="008D504B" w:rsidRDefault="00A77A42" w:rsidP="001B59E9">
            <w:pPr>
              <w:jc w:val="center"/>
              <w:rPr>
                <w:rFonts w:cstheme="minorHAnsi"/>
                <w:i/>
                <w:sz w:val="18"/>
              </w:rPr>
            </w:pPr>
          </w:p>
        </w:tc>
        <w:tc>
          <w:tcPr>
            <w:tcW w:w="572" w:type="pct"/>
            <w:vMerge w:val="restart"/>
          </w:tcPr>
          <w:p w14:paraId="7A11E1B8" w14:textId="0C854E08" w:rsidR="00A77A42" w:rsidRPr="00FD589D" w:rsidRDefault="00A77A42" w:rsidP="001B59E9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 xml:space="preserve">kryterium wspierania internacjonalizacji pracowników </w:t>
            </w:r>
            <w:r>
              <w:rPr>
                <w:rFonts w:cstheme="minorHAnsi"/>
                <w:sz w:val="18"/>
              </w:rPr>
              <w:t xml:space="preserve">uwzględnione </w:t>
            </w:r>
            <w:r w:rsidRPr="00FD589D">
              <w:rPr>
                <w:rFonts w:cstheme="minorHAnsi"/>
                <w:sz w:val="18"/>
              </w:rPr>
              <w:t>w ocenie kierowników katedr</w:t>
            </w:r>
          </w:p>
          <w:p w14:paraId="1B0D53B8" w14:textId="17FBC254" w:rsidR="00A77A42" w:rsidRPr="00FD589D" w:rsidRDefault="00A77A42" w:rsidP="001B59E9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wdroż</w:t>
            </w:r>
            <w:r>
              <w:rPr>
                <w:rFonts w:cstheme="minorHAnsi"/>
                <w:sz w:val="18"/>
              </w:rPr>
              <w:t>o</w:t>
            </w:r>
            <w:r w:rsidRPr="00FD589D">
              <w:rPr>
                <w:rFonts w:cstheme="minorHAnsi"/>
                <w:sz w:val="18"/>
              </w:rPr>
              <w:t>n</w:t>
            </w:r>
            <w:r>
              <w:rPr>
                <w:rFonts w:cstheme="minorHAnsi"/>
                <w:sz w:val="18"/>
              </w:rPr>
              <w:t>e</w:t>
            </w:r>
            <w:r w:rsidRPr="00FD589D">
              <w:rPr>
                <w:rFonts w:cstheme="minorHAnsi"/>
                <w:sz w:val="18"/>
              </w:rPr>
              <w:t xml:space="preserve"> oceny </w:t>
            </w:r>
            <w:r>
              <w:rPr>
                <w:rFonts w:cstheme="minorHAnsi"/>
                <w:sz w:val="18"/>
              </w:rPr>
              <w:t>kierowników katedr</w:t>
            </w:r>
          </w:p>
        </w:tc>
        <w:tc>
          <w:tcPr>
            <w:tcW w:w="1481" w:type="pct"/>
          </w:tcPr>
          <w:p w14:paraId="6F7885C4" w14:textId="05F3C1CA" w:rsidR="00A77A42" w:rsidRPr="008D504B" w:rsidRDefault="00A77A42" w:rsidP="00312FDF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Ze względu na wiele innych zmian, narzuconych m.in. przez nową Ustawę o Szkolnictwie Wyższym i Nauce, w proponowanym systemie oceny, planowana jest ocena kierowników katedr przez ich podwładnych w następnym kroku.</w:t>
            </w:r>
          </w:p>
        </w:tc>
        <w:tc>
          <w:tcPr>
            <w:tcW w:w="381" w:type="pct"/>
          </w:tcPr>
          <w:p w14:paraId="268CE32B" w14:textId="77777777" w:rsidR="00A77A42" w:rsidRDefault="00A77A42" w:rsidP="00312FD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przedłużony</w:t>
            </w:r>
          </w:p>
          <w:p w14:paraId="6043DBBF" w14:textId="33067D91" w:rsidR="00A77A42" w:rsidRPr="008D504B" w:rsidRDefault="00A77A42" w:rsidP="006D6196">
            <w:pPr>
              <w:rPr>
                <w:rFonts w:cstheme="minorHAnsi"/>
                <w:i/>
                <w:sz w:val="18"/>
              </w:rPr>
            </w:pPr>
          </w:p>
        </w:tc>
      </w:tr>
      <w:tr w:rsidR="005E0DD8" w:rsidRPr="00FD589D" w14:paraId="454CD622" w14:textId="77777777" w:rsidTr="005E0DD8">
        <w:trPr>
          <w:trHeight w:val="2381"/>
        </w:trPr>
        <w:tc>
          <w:tcPr>
            <w:tcW w:w="173" w:type="pct"/>
            <w:vMerge/>
            <w:vAlign w:val="center"/>
          </w:tcPr>
          <w:p w14:paraId="57387E34" w14:textId="77777777" w:rsidR="00A77A42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2D4E8375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EEEE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E89E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  <w:vMerge/>
          </w:tcPr>
          <w:p w14:paraId="7897CC2A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  <w:vMerge/>
          </w:tcPr>
          <w:p w14:paraId="72804E22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3F425754" w14:textId="61128872" w:rsidR="00A77A42" w:rsidRPr="00FD589D" w:rsidRDefault="00A77A42" w:rsidP="00312FDF">
            <w:pPr>
              <w:rPr>
                <w:rFonts w:cstheme="minorHAnsi"/>
                <w:sz w:val="18"/>
              </w:rPr>
            </w:pPr>
            <w:r w:rsidRPr="00312FDF"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Nowy system ocen został wdrożony w oparciu o rozpoznane potrzeby jak i zmieniające się przepisy prawa. W 2021 r. przeprowadzono po raz pierwszy ocenę pracy pracowników zatrudnionych w grupie pracowników </w:t>
            </w:r>
            <w:r>
              <w:rPr>
                <w:rFonts w:cstheme="minorHAnsi"/>
                <w:i/>
                <w:iCs/>
                <w:color w:val="4472C4" w:themeColor="accent5"/>
                <w:sz w:val="18"/>
              </w:rPr>
              <w:t>badawczych</w:t>
            </w:r>
            <w:r w:rsidRPr="00312FDF"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, </w:t>
            </w:r>
            <w:r>
              <w:rPr>
                <w:rFonts w:cstheme="minorHAnsi"/>
                <w:i/>
                <w:iCs/>
                <w:color w:val="4472C4" w:themeColor="accent5"/>
                <w:sz w:val="18"/>
              </w:rPr>
              <w:t>badawczo</w:t>
            </w:r>
            <w:r w:rsidRPr="00312FDF">
              <w:rPr>
                <w:rFonts w:cstheme="minorHAnsi"/>
                <w:i/>
                <w:iCs/>
                <w:color w:val="4472C4" w:themeColor="accent5"/>
                <w:sz w:val="18"/>
              </w:rPr>
              <w:t>-dydaktycznych oraz dydaktyczn</w:t>
            </w:r>
            <w:r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ych. </w:t>
            </w:r>
            <w:r w:rsidRPr="00312FDF">
              <w:rPr>
                <w:rFonts w:cstheme="minorHAnsi"/>
                <w:i/>
                <w:iCs/>
                <w:color w:val="4472C4" w:themeColor="accent5"/>
                <w:sz w:val="18"/>
              </w:rPr>
              <w:t>Ze względu na uwarunkowania kulturowe jak organizacyjne nie zdecydowano się na wprowadzenie bezpośredniej oceny kierowników katedr przez podwładnych. W zamian zapewniono obiektywną, opart</w:t>
            </w:r>
            <w:r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ą </w:t>
            </w:r>
            <w:r w:rsidRPr="00312FDF"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na punktacji, ocenę </w:t>
            </w:r>
            <w:r>
              <w:rPr>
                <w:rFonts w:cstheme="minorHAnsi"/>
                <w:i/>
                <w:iCs/>
                <w:color w:val="4472C4" w:themeColor="accent5"/>
                <w:sz w:val="18"/>
              </w:rPr>
              <w:t xml:space="preserve">internacjonalizacji każdego pracownika. </w:t>
            </w:r>
          </w:p>
        </w:tc>
        <w:tc>
          <w:tcPr>
            <w:tcW w:w="381" w:type="pct"/>
          </w:tcPr>
          <w:p w14:paraId="150524EA" w14:textId="13088EDC" w:rsidR="00A77A42" w:rsidRDefault="00A77A42" w:rsidP="00312FDF">
            <w:pPr>
              <w:rPr>
                <w:rFonts w:cstheme="minorHAnsi"/>
                <w:sz w:val="18"/>
              </w:rPr>
            </w:pPr>
            <w:r w:rsidRPr="00312FDF">
              <w:rPr>
                <w:rFonts w:cstheme="minorHAnsi"/>
                <w:i/>
                <w:color w:val="4472C4" w:themeColor="accent5"/>
                <w:sz w:val="18"/>
              </w:rPr>
              <w:t>zakończony</w:t>
            </w:r>
          </w:p>
          <w:p w14:paraId="6F1CF76C" w14:textId="23BFFC09" w:rsidR="00A77A42" w:rsidRDefault="00A77A42" w:rsidP="00312FDF">
            <w:pPr>
              <w:rPr>
                <w:rFonts w:cstheme="minorHAnsi"/>
                <w:sz w:val="18"/>
              </w:rPr>
            </w:pPr>
          </w:p>
        </w:tc>
      </w:tr>
      <w:tr w:rsidR="005E0DD8" w:rsidRPr="00FD589D" w14:paraId="3B589735" w14:textId="26522B25" w:rsidTr="005E0DD8">
        <w:trPr>
          <w:trHeight w:val="964"/>
        </w:trPr>
        <w:tc>
          <w:tcPr>
            <w:tcW w:w="173" w:type="pct"/>
            <w:vMerge w:val="restart"/>
            <w:vAlign w:val="center"/>
          </w:tcPr>
          <w:p w14:paraId="1109E2C1" w14:textId="1A0A3ED7" w:rsidR="00A77A42" w:rsidRPr="00FD589D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A9</w:t>
            </w:r>
          </w:p>
        </w:tc>
        <w:tc>
          <w:tcPr>
            <w:tcW w:w="613" w:type="pct"/>
            <w:vMerge w:val="restart"/>
          </w:tcPr>
          <w:p w14:paraId="44A7AAD2" w14:textId="20B313C3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 xml:space="preserve">11. Ocena pracowników </w:t>
            </w:r>
          </w:p>
          <w:p w14:paraId="6F5125A9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lastRenderedPageBreak/>
              <w:t>29. Wartość mobilności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967" w14:textId="77777777" w:rsidR="00A77A42" w:rsidRPr="00FD589D" w:rsidRDefault="00A77A42" w:rsidP="00312FDF">
            <w:pPr>
              <w:ind w:left="68"/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lastRenderedPageBreak/>
              <w:t>Zmiana kryteriów i procedur oceny pracowników w zakresie poprawy aspektów mobilności i pracy zespołowej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8234" w14:textId="44F7C3B1" w:rsidR="00A77A42" w:rsidRPr="00FD589D" w:rsidRDefault="00A77A42" w:rsidP="00312FDF">
            <w:pPr>
              <w:rPr>
                <w:rFonts w:cstheme="minorHAnsi"/>
              </w:rPr>
            </w:pPr>
            <w:r w:rsidRPr="00FD589D">
              <w:rPr>
                <w:rFonts w:cstheme="minorHAnsi"/>
                <w:sz w:val="18"/>
              </w:rPr>
              <w:t>Dział HR,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 Rektor,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 Komisje wydziałowe ds. </w:t>
            </w:r>
            <w:r w:rsidRPr="00FD589D">
              <w:rPr>
                <w:rFonts w:cstheme="minorHAnsi"/>
                <w:sz w:val="18"/>
              </w:rPr>
              <w:lastRenderedPageBreak/>
              <w:t>Oceny pracowników naukowych</w:t>
            </w:r>
          </w:p>
        </w:tc>
        <w:tc>
          <w:tcPr>
            <w:tcW w:w="287" w:type="pct"/>
            <w:vMerge w:val="restart"/>
          </w:tcPr>
          <w:p w14:paraId="0170B7B2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lastRenderedPageBreak/>
              <w:t>II kwartał 2019</w:t>
            </w:r>
          </w:p>
        </w:tc>
        <w:tc>
          <w:tcPr>
            <w:tcW w:w="572" w:type="pct"/>
            <w:vMerge w:val="restart"/>
          </w:tcPr>
          <w:p w14:paraId="5C43E0FC" w14:textId="13E7093A" w:rsidR="00A77A42" w:rsidRPr="00FD589D" w:rsidRDefault="00A77A42" w:rsidP="00312FD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elementy</w:t>
            </w:r>
            <w:r w:rsidRPr="00FD589D">
              <w:rPr>
                <w:rFonts w:cstheme="minorHAnsi"/>
                <w:sz w:val="18"/>
              </w:rPr>
              <w:t xml:space="preserve"> mobilności i pracy zespołowej </w:t>
            </w:r>
            <w:r>
              <w:rPr>
                <w:rFonts w:cstheme="minorHAnsi"/>
                <w:sz w:val="18"/>
              </w:rPr>
              <w:t xml:space="preserve">zawarte </w:t>
            </w:r>
            <w:r w:rsidRPr="00FD589D">
              <w:rPr>
                <w:rFonts w:cstheme="minorHAnsi"/>
                <w:sz w:val="18"/>
              </w:rPr>
              <w:t>w kryteriach oceny</w:t>
            </w:r>
          </w:p>
        </w:tc>
        <w:tc>
          <w:tcPr>
            <w:tcW w:w="1481" w:type="pct"/>
          </w:tcPr>
          <w:p w14:paraId="047C9B25" w14:textId="058BE252" w:rsidR="00A77A42" w:rsidRPr="001D0AA3" w:rsidRDefault="00A77A42" w:rsidP="00312FDF">
            <w:pPr>
              <w:rPr>
                <w:rFonts w:cstheme="minorHAnsi"/>
                <w:i/>
                <w:color w:val="0070C0"/>
                <w:sz w:val="18"/>
              </w:rPr>
            </w:pPr>
            <w:r w:rsidRPr="00FD589D">
              <w:rPr>
                <w:rFonts w:cstheme="minorHAnsi"/>
                <w:sz w:val="18"/>
              </w:rPr>
              <w:t>Zaplanowano wdrożenie aspektów mobilności i pracy zespołowej w przygotowanym systemie oceny; nowe kryteria są obecnie konsultowane z komisjami Senatu i związkami zawodowymi.</w:t>
            </w:r>
          </w:p>
        </w:tc>
        <w:tc>
          <w:tcPr>
            <w:tcW w:w="381" w:type="pct"/>
          </w:tcPr>
          <w:p w14:paraId="394DEE7A" w14:textId="53F2FDCD" w:rsidR="00A77A42" w:rsidRPr="00312FDF" w:rsidRDefault="00A77A42" w:rsidP="00312FD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</w:tc>
      </w:tr>
      <w:tr w:rsidR="005E0DD8" w:rsidRPr="00FD589D" w14:paraId="128B82B4" w14:textId="77777777" w:rsidTr="005E0DD8">
        <w:trPr>
          <w:trHeight w:val="3288"/>
        </w:trPr>
        <w:tc>
          <w:tcPr>
            <w:tcW w:w="173" w:type="pct"/>
            <w:vMerge/>
            <w:vAlign w:val="center"/>
          </w:tcPr>
          <w:p w14:paraId="57B421B3" w14:textId="77777777" w:rsidR="00A77A42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347DB10F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E6EE7" w14:textId="77777777" w:rsidR="00A77A42" w:rsidRPr="00FD589D" w:rsidRDefault="00A77A42" w:rsidP="00312FDF">
            <w:pPr>
              <w:ind w:left="6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87AF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  <w:vMerge/>
          </w:tcPr>
          <w:p w14:paraId="2FEF1067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  <w:vMerge/>
          </w:tcPr>
          <w:p w14:paraId="0155125E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2AFC5784" w14:textId="2159BFBA" w:rsidR="00A77A42" w:rsidRDefault="00A77A42" w:rsidP="00312FDF">
            <w:pPr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W realizowanym systemie ocen pracowniczych uwzględniono aspekty mobilności oraz pracy zespołowej. Zgodnie z wprowadzonymi zasadami promowane są osoby publikujące w czasopismach o wysokiej punktacji. W procesie oceny podwyższona jest również punktacja za prowadzenie projektów finansowanych przez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Europejską Radę do Spraw Badań Naukowych (</w:t>
            </w:r>
            <w:proofErr w:type="spellStart"/>
            <w:r w:rsidRPr="008D504B">
              <w:rPr>
                <w:rFonts w:cstheme="minorHAnsi"/>
                <w:i/>
                <w:color w:val="0070C0"/>
                <w:sz w:val="18"/>
              </w:rPr>
              <w:t>European</w:t>
            </w:r>
            <w:proofErr w:type="spellEnd"/>
            <w:r w:rsidRPr="008D504B"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proofErr w:type="spellStart"/>
            <w:r w:rsidRPr="008D504B">
              <w:rPr>
                <w:rFonts w:cstheme="minorHAnsi"/>
                <w:i/>
                <w:color w:val="0070C0"/>
                <w:sz w:val="18"/>
              </w:rPr>
              <w:t>Research</w:t>
            </w:r>
            <w:proofErr w:type="spellEnd"/>
            <w:r w:rsidRPr="008D504B"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proofErr w:type="spellStart"/>
            <w:r w:rsidRPr="008D504B">
              <w:rPr>
                <w:rFonts w:cstheme="minorHAnsi"/>
                <w:i/>
                <w:color w:val="0070C0"/>
                <w:sz w:val="18"/>
              </w:rPr>
              <w:t>Council</w:t>
            </w:r>
            <w:proofErr w:type="spellEnd"/>
            <w:r w:rsidRPr="008D504B">
              <w:rPr>
                <w:rFonts w:cstheme="minorHAnsi"/>
                <w:i/>
                <w:color w:val="0070C0"/>
                <w:sz w:val="18"/>
              </w:rPr>
              <w:t>)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, lub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EURATOM, Europejski Instytut Innowacji i Technologii, Europejski Fundusz Badawczy Węgla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i Stali</w:t>
            </w:r>
            <w:r>
              <w:rPr>
                <w:rFonts w:cstheme="minorHAnsi"/>
                <w:i/>
                <w:color w:val="0070C0"/>
                <w:sz w:val="18"/>
              </w:rPr>
              <w:t>.</w:t>
            </w:r>
          </w:p>
          <w:p w14:paraId="37AE568C" w14:textId="49811679" w:rsidR="00A77A42" w:rsidRPr="00EF3CB2" w:rsidRDefault="00A77A42" w:rsidP="00312FDF">
            <w:pPr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>W ocenie pracy wprowadzono punkty za udokumentowane w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yjazdy dydaktyczne np. w ramach programu Erasmus, CEEPUS lub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prowadzenie wykładów na zaproszenie zagraniczne</w:t>
            </w:r>
            <w:r>
              <w:rPr>
                <w:rFonts w:cstheme="minorHAnsi"/>
                <w:i/>
                <w:color w:val="0070C0"/>
                <w:sz w:val="18"/>
              </w:rPr>
              <w:t>j uczelni lub innej instytucji oraz inne aktywności o charakterze międzynarodowym.</w:t>
            </w:r>
          </w:p>
        </w:tc>
        <w:tc>
          <w:tcPr>
            <w:tcW w:w="381" w:type="pct"/>
          </w:tcPr>
          <w:p w14:paraId="363B0DC1" w14:textId="72EEF326" w:rsidR="00A77A42" w:rsidRDefault="00A77A42" w:rsidP="00312FDF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  <w:tr w:rsidR="005E0DD8" w:rsidRPr="00FD589D" w14:paraId="69B55B37" w14:textId="7DC29575" w:rsidTr="005E0DD8">
        <w:trPr>
          <w:trHeight w:val="907"/>
        </w:trPr>
        <w:tc>
          <w:tcPr>
            <w:tcW w:w="173" w:type="pct"/>
            <w:vMerge w:val="restart"/>
            <w:vAlign w:val="center"/>
          </w:tcPr>
          <w:p w14:paraId="72A679F2" w14:textId="3D20E985" w:rsidR="00A77A42" w:rsidRPr="00FD589D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A10</w:t>
            </w:r>
          </w:p>
        </w:tc>
        <w:tc>
          <w:tcPr>
            <w:tcW w:w="613" w:type="pct"/>
            <w:vMerge w:val="restart"/>
          </w:tcPr>
          <w:p w14:paraId="3292C3D4" w14:textId="434CC175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8.Rozpowszechnianie i wykorzystywanie wyników</w:t>
            </w:r>
          </w:p>
          <w:p w14:paraId="436F7255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11. Ocena pracowników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20A50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Włączenie kryterium rozpowszechniania wyników badań do oceny pracowników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53F7" w14:textId="7445776E" w:rsidR="00A77A42" w:rsidRPr="00FD589D" w:rsidRDefault="00A77A42" w:rsidP="00312FDF">
            <w:pPr>
              <w:rPr>
                <w:rFonts w:cstheme="minorHAnsi"/>
              </w:rPr>
            </w:pPr>
            <w:r w:rsidRPr="00FD589D">
              <w:rPr>
                <w:rFonts w:cstheme="minorHAnsi"/>
                <w:sz w:val="18"/>
              </w:rPr>
              <w:t xml:space="preserve">Dział HR,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>Rektor,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 Komisje wydziałowe ds. Oceny pracowników naukowych</w:t>
            </w:r>
          </w:p>
        </w:tc>
        <w:tc>
          <w:tcPr>
            <w:tcW w:w="287" w:type="pct"/>
            <w:vMerge w:val="restart"/>
          </w:tcPr>
          <w:p w14:paraId="07EBE75A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II kwartał 2019</w:t>
            </w:r>
          </w:p>
        </w:tc>
        <w:tc>
          <w:tcPr>
            <w:tcW w:w="572" w:type="pct"/>
            <w:vMerge w:val="restart"/>
          </w:tcPr>
          <w:p w14:paraId="00171927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wdroż</w:t>
            </w:r>
            <w:r>
              <w:rPr>
                <w:rFonts w:cstheme="minorHAnsi"/>
                <w:sz w:val="18"/>
              </w:rPr>
              <w:t>ony</w:t>
            </w:r>
            <w:r w:rsidRPr="00FD589D">
              <w:rPr>
                <w:rFonts w:cstheme="minorHAnsi"/>
                <w:sz w:val="18"/>
              </w:rPr>
              <w:t xml:space="preserve"> system oceny opartego na punktacji</w:t>
            </w:r>
          </w:p>
        </w:tc>
        <w:tc>
          <w:tcPr>
            <w:tcW w:w="1481" w:type="pct"/>
          </w:tcPr>
          <w:p w14:paraId="0012BBA5" w14:textId="1CCC0310" w:rsidR="00A77A42" w:rsidRPr="00EF3CB2" w:rsidRDefault="00A77A42" w:rsidP="00EF3CB2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 xml:space="preserve">W przygotowanym systemie ewaluacyjnym ocena punktowa jest planowana w obszarze publikacji naukowej i artykułów, planowane jest uwzględnienie indeksu </w:t>
            </w:r>
            <w:proofErr w:type="spellStart"/>
            <w:r w:rsidRPr="00FD589D">
              <w:rPr>
                <w:rFonts w:cstheme="minorHAnsi"/>
                <w:sz w:val="18"/>
              </w:rPr>
              <w:t>Hirsha</w:t>
            </w:r>
            <w:proofErr w:type="spellEnd"/>
            <w:r w:rsidRPr="00FD589D">
              <w:rPr>
                <w:rFonts w:cstheme="minorHAnsi"/>
                <w:sz w:val="18"/>
              </w:rPr>
              <w:t xml:space="preserve"> i innych.</w:t>
            </w:r>
          </w:p>
        </w:tc>
        <w:tc>
          <w:tcPr>
            <w:tcW w:w="381" w:type="pct"/>
          </w:tcPr>
          <w:p w14:paraId="2CECB339" w14:textId="2406327F" w:rsidR="00A77A42" w:rsidRPr="00EF3CB2" w:rsidRDefault="00A77A42" w:rsidP="00312FD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</w:tc>
      </w:tr>
      <w:tr w:rsidR="005E0DD8" w:rsidRPr="00FD589D" w14:paraId="7A785363" w14:textId="77777777" w:rsidTr="005E0DD8">
        <w:trPr>
          <w:trHeight w:val="850"/>
        </w:trPr>
        <w:tc>
          <w:tcPr>
            <w:tcW w:w="173" w:type="pct"/>
            <w:vMerge/>
            <w:vAlign w:val="center"/>
          </w:tcPr>
          <w:p w14:paraId="527ADCDD" w14:textId="77777777" w:rsidR="00A77A42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4E77F415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B5C0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64B7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  <w:vMerge/>
          </w:tcPr>
          <w:p w14:paraId="4D9C6B90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  <w:vMerge/>
          </w:tcPr>
          <w:p w14:paraId="04D75E2A" w14:textId="77777777" w:rsidR="00A77A42" w:rsidRPr="00FD589D" w:rsidRDefault="00A77A42" w:rsidP="00312FDF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5544257B" w14:textId="0112DDCF" w:rsidR="00A77A42" w:rsidRPr="00AD24DE" w:rsidRDefault="00A77A42" w:rsidP="00312FDF">
            <w:pPr>
              <w:rPr>
                <w:rFonts w:cstheme="minorHAnsi"/>
                <w:i/>
                <w:color w:val="0070C0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W realizowanym systemie ocen pracowniczych wdrożono ocenę punktową w obszarze publikacji naukowych, uwzględniany jest również aspekt związany z indeksem </w:t>
            </w:r>
            <w:proofErr w:type="spellStart"/>
            <w:r>
              <w:rPr>
                <w:rFonts w:cstheme="minorHAnsi"/>
                <w:i/>
                <w:color w:val="0070C0"/>
                <w:sz w:val="18"/>
              </w:rPr>
              <w:t>Hirsha</w:t>
            </w:r>
            <w:proofErr w:type="spellEnd"/>
            <w:r>
              <w:rPr>
                <w:rFonts w:cstheme="minorHAnsi"/>
                <w:i/>
                <w:color w:val="0070C0"/>
                <w:sz w:val="18"/>
              </w:rPr>
              <w:t xml:space="preserve">.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Komisja 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oceniająca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może przyznać do 20 pkt.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za</w:t>
            </w:r>
            <w:r>
              <w:t xml:space="preserve"> </w:t>
            </w:r>
            <w:r>
              <w:rPr>
                <w:rFonts w:cstheme="minorHAnsi"/>
                <w:i/>
                <w:color w:val="0070C0"/>
                <w:sz w:val="18"/>
              </w:rPr>
              <w:t>liczbę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proofErr w:type="spellStart"/>
            <w:r w:rsidRPr="008D504B">
              <w:rPr>
                <w:rFonts w:cstheme="minorHAnsi"/>
                <w:i/>
                <w:color w:val="0070C0"/>
                <w:sz w:val="18"/>
              </w:rPr>
              <w:t>cytowań</w:t>
            </w:r>
            <w:proofErr w:type="spellEnd"/>
            <w:r w:rsidRPr="008D504B"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>
              <w:rPr>
                <w:rFonts w:cstheme="minorHAnsi"/>
                <w:i/>
                <w:color w:val="0070C0"/>
                <w:sz w:val="18"/>
              </w:rPr>
              <w:t>lub wysoki indeks H.</w:t>
            </w:r>
          </w:p>
        </w:tc>
        <w:tc>
          <w:tcPr>
            <w:tcW w:w="381" w:type="pct"/>
          </w:tcPr>
          <w:p w14:paraId="325ED0AD" w14:textId="5C2F7772" w:rsidR="00A77A42" w:rsidRDefault="00A77A42" w:rsidP="00312FDF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  <w:tr w:rsidR="005E0DD8" w:rsidRPr="00FD589D" w14:paraId="13F39F11" w14:textId="0FA46628" w:rsidTr="005E0DD8">
        <w:trPr>
          <w:trHeight w:val="680"/>
        </w:trPr>
        <w:tc>
          <w:tcPr>
            <w:tcW w:w="173" w:type="pct"/>
            <w:vMerge w:val="restart"/>
            <w:vAlign w:val="center"/>
          </w:tcPr>
          <w:p w14:paraId="7D6CB8FC" w14:textId="37C10A77" w:rsidR="00A77A42" w:rsidRPr="00FD589D" w:rsidRDefault="00A77A42" w:rsidP="00312F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A11</w:t>
            </w:r>
          </w:p>
        </w:tc>
        <w:tc>
          <w:tcPr>
            <w:tcW w:w="613" w:type="pct"/>
            <w:vMerge w:val="restart"/>
          </w:tcPr>
          <w:p w14:paraId="1462C6FC" w14:textId="77A12DF3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11. Ocena pracowników</w:t>
            </w:r>
          </w:p>
          <w:p w14:paraId="2C78811F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lastRenderedPageBreak/>
              <w:t>38. Kontynuacja rozwoju zawodowego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585B" w14:textId="77777777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lastRenderedPageBreak/>
              <w:t xml:space="preserve">Włączenie udziału w szkoleniach rozwojowych do oceny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FD589D">
              <w:rPr>
                <w:rFonts w:cstheme="minorHAnsi"/>
                <w:sz w:val="18"/>
                <w:szCs w:val="18"/>
              </w:rPr>
              <w:t xml:space="preserve">racowników lub uczynienie z tego </w:t>
            </w:r>
            <w:r w:rsidRPr="00FD589D">
              <w:rPr>
                <w:rFonts w:cstheme="minorHAnsi"/>
                <w:sz w:val="18"/>
                <w:szCs w:val="18"/>
              </w:rPr>
              <w:lastRenderedPageBreak/>
              <w:t>obowiązkowego kryterium awansu na wyższe stanowisko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06996" w14:textId="154617EC" w:rsidR="00A77A42" w:rsidRPr="00FD589D" w:rsidRDefault="00A77A42" w:rsidP="00312FDF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</w:rPr>
              <w:lastRenderedPageBreak/>
              <w:t xml:space="preserve">Dział HR,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Rektor,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Komisje wydziałowe ds. </w:t>
            </w:r>
            <w:r w:rsidRPr="00FD589D">
              <w:rPr>
                <w:rFonts w:cstheme="minorHAnsi"/>
                <w:sz w:val="18"/>
              </w:rPr>
              <w:lastRenderedPageBreak/>
              <w:t>Oceny pracowników naukowych</w:t>
            </w:r>
          </w:p>
        </w:tc>
        <w:tc>
          <w:tcPr>
            <w:tcW w:w="287" w:type="pct"/>
            <w:vMerge w:val="restart"/>
          </w:tcPr>
          <w:p w14:paraId="242F60C2" w14:textId="77777777" w:rsidR="00A77A42" w:rsidRPr="00FD589D" w:rsidRDefault="00A77A42" w:rsidP="00312FDF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lastRenderedPageBreak/>
              <w:t>II kwartał 2019</w:t>
            </w:r>
          </w:p>
        </w:tc>
        <w:tc>
          <w:tcPr>
            <w:tcW w:w="572" w:type="pct"/>
            <w:vMerge w:val="restart"/>
          </w:tcPr>
          <w:p w14:paraId="489FADF8" w14:textId="47B9AAC2" w:rsidR="00A77A42" w:rsidRPr="00FD589D" w:rsidRDefault="00A77A42" w:rsidP="00312FD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u</w:t>
            </w:r>
            <w:r w:rsidRPr="00FD589D">
              <w:rPr>
                <w:rFonts w:cstheme="minorHAnsi"/>
                <w:sz w:val="18"/>
              </w:rPr>
              <w:t xml:space="preserve">dział w szkoleniach rozwojowych </w:t>
            </w:r>
            <w:r>
              <w:rPr>
                <w:rFonts w:cstheme="minorHAnsi"/>
                <w:sz w:val="18"/>
              </w:rPr>
              <w:lastRenderedPageBreak/>
              <w:t xml:space="preserve">zawarty </w:t>
            </w:r>
            <w:r w:rsidRPr="00FD589D">
              <w:rPr>
                <w:rFonts w:cstheme="minorHAnsi"/>
                <w:sz w:val="18"/>
              </w:rPr>
              <w:t>w ocenie pracowników</w:t>
            </w:r>
          </w:p>
        </w:tc>
        <w:tc>
          <w:tcPr>
            <w:tcW w:w="1481" w:type="pct"/>
          </w:tcPr>
          <w:p w14:paraId="652D3FC0" w14:textId="3744C0A4" w:rsidR="00A77A42" w:rsidRPr="00B156F2" w:rsidRDefault="00A77A42" w:rsidP="00EF3CB2">
            <w:pPr>
              <w:rPr>
                <w:rFonts w:cstheme="minorHAnsi"/>
                <w:i/>
                <w:sz w:val="18"/>
              </w:rPr>
            </w:pPr>
            <w:r w:rsidRPr="00FD589D">
              <w:rPr>
                <w:rFonts w:cstheme="minorHAnsi"/>
                <w:sz w:val="18"/>
              </w:rPr>
              <w:lastRenderedPageBreak/>
              <w:t>Udział w szkoleniach rozwojowych ma zostać uwzględniony w nowym systemie oceny, który jest obecnie konsultowany z komisjami Senatu i związkami zawodowymi.</w:t>
            </w:r>
          </w:p>
        </w:tc>
        <w:tc>
          <w:tcPr>
            <w:tcW w:w="381" w:type="pct"/>
          </w:tcPr>
          <w:p w14:paraId="6F0BEB0A" w14:textId="77777777" w:rsidR="00A77A42" w:rsidRDefault="00A77A42" w:rsidP="00EF3CB2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  <w:p w14:paraId="30EFB4D8" w14:textId="107AFA23" w:rsidR="00A77A42" w:rsidRPr="008D504B" w:rsidRDefault="00A77A42" w:rsidP="00312FDF">
            <w:pPr>
              <w:rPr>
                <w:rFonts w:cstheme="minorHAnsi"/>
                <w:i/>
                <w:sz w:val="18"/>
              </w:rPr>
            </w:pPr>
          </w:p>
        </w:tc>
      </w:tr>
      <w:tr w:rsidR="005E0DD8" w:rsidRPr="00FD589D" w14:paraId="008E7763" w14:textId="77777777" w:rsidTr="005E0DD8">
        <w:trPr>
          <w:trHeight w:val="1542"/>
        </w:trPr>
        <w:tc>
          <w:tcPr>
            <w:tcW w:w="173" w:type="pct"/>
            <w:vMerge/>
            <w:vAlign w:val="center"/>
          </w:tcPr>
          <w:p w14:paraId="7AD6E5A5" w14:textId="77777777" w:rsidR="00A77A42" w:rsidRDefault="00A77A42" w:rsidP="00EF3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2134DC9C" w14:textId="77777777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1548" w14:textId="77777777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1F02" w14:textId="77777777" w:rsidR="00A77A42" w:rsidRPr="00FD589D" w:rsidRDefault="00A77A42" w:rsidP="00EF3CB2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  <w:vMerge/>
          </w:tcPr>
          <w:p w14:paraId="4DDB5DE0" w14:textId="77777777" w:rsidR="00A77A42" w:rsidRPr="00FD589D" w:rsidRDefault="00A77A42" w:rsidP="00EF3C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  <w:vMerge/>
          </w:tcPr>
          <w:p w14:paraId="73AD4585" w14:textId="77777777" w:rsidR="00A77A42" w:rsidRPr="00FD589D" w:rsidRDefault="00A77A42" w:rsidP="00EF3CB2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5950F5C7" w14:textId="616A7A7A" w:rsidR="00A77A42" w:rsidRPr="00FD589D" w:rsidRDefault="00A77A42" w:rsidP="00EF3CB2">
            <w:pPr>
              <w:rPr>
                <w:rFonts w:cstheme="minorHAnsi"/>
                <w:sz w:val="18"/>
              </w:rPr>
            </w:pPr>
            <w:r w:rsidRPr="00B156F2">
              <w:rPr>
                <w:rFonts w:cstheme="minorHAnsi"/>
                <w:i/>
                <w:color w:val="0070C0"/>
                <w:sz w:val="18"/>
              </w:rPr>
              <w:t xml:space="preserve">W realizowanym systemie ocen pracowniczych </w:t>
            </w:r>
            <w:r>
              <w:rPr>
                <w:rFonts w:cstheme="minorHAnsi"/>
                <w:i/>
                <w:color w:val="0070C0"/>
                <w:sz w:val="18"/>
              </w:rPr>
              <w:t>uwzględniono udział w szkoleniach rozwojowych.</w:t>
            </w:r>
            <w:r>
              <w:t xml:space="preserve"> </w:t>
            </w:r>
            <w:r w:rsidRPr="00B156F2">
              <w:rPr>
                <w:rFonts w:cstheme="minorHAnsi"/>
                <w:i/>
                <w:color w:val="0070C0"/>
                <w:sz w:val="18"/>
              </w:rPr>
              <w:t>Każdorazowo należy wskazać kursy, szkolenia, konferencje i inne formy podnoszenia kompetencji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B156F2">
              <w:rPr>
                <w:rFonts w:cstheme="minorHAnsi"/>
                <w:i/>
                <w:color w:val="0070C0"/>
                <w:sz w:val="18"/>
              </w:rPr>
              <w:t>zawodowych, w których osoba oceniana brała udział w okresie podlegającym ocenie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B156F2">
              <w:rPr>
                <w:rFonts w:cstheme="minorHAnsi"/>
                <w:i/>
                <w:color w:val="0070C0"/>
                <w:sz w:val="18"/>
              </w:rPr>
              <w:t>wskaz</w:t>
            </w:r>
            <w:r>
              <w:rPr>
                <w:rFonts w:cstheme="minorHAnsi"/>
                <w:i/>
                <w:color w:val="0070C0"/>
                <w:sz w:val="18"/>
              </w:rPr>
              <w:t>ując tematykę szkolenia oraz organizatora. Dane te stanowią podstawę do oceny aktywności w obszarze podnoszenia kompetencji zawodowych.</w:t>
            </w:r>
          </w:p>
        </w:tc>
        <w:tc>
          <w:tcPr>
            <w:tcW w:w="381" w:type="pct"/>
          </w:tcPr>
          <w:p w14:paraId="11F1B3E1" w14:textId="6476936B" w:rsidR="00A77A42" w:rsidRDefault="00A77A42" w:rsidP="00EF3CB2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  <w:tr w:rsidR="005E0DD8" w:rsidRPr="00FD589D" w14:paraId="2F142DBB" w14:textId="76F991AA" w:rsidTr="005E0DD8">
        <w:trPr>
          <w:trHeight w:val="737"/>
        </w:trPr>
        <w:tc>
          <w:tcPr>
            <w:tcW w:w="173" w:type="pct"/>
            <w:vMerge w:val="restart"/>
            <w:vAlign w:val="center"/>
          </w:tcPr>
          <w:p w14:paraId="0DD1CEB4" w14:textId="3021D8C9" w:rsidR="00A77A42" w:rsidRPr="00FD589D" w:rsidRDefault="00A77A42" w:rsidP="00EF3C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A12</w:t>
            </w:r>
          </w:p>
        </w:tc>
        <w:tc>
          <w:tcPr>
            <w:tcW w:w="613" w:type="pct"/>
            <w:vMerge w:val="restart"/>
          </w:tcPr>
          <w:p w14:paraId="599DBEE2" w14:textId="4F01A989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11. Ocena pracowników</w:t>
            </w:r>
          </w:p>
        </w:tc>
        <w:tc>
          <w:tcPr>
            <w:tcW w:w="95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0CD9B" w14:textId="77777777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  <w:szCs w:val="18"/>
              </w:rPr>
              <w:t>Wzmocnienie roli pracy organizacyjnej i nauczania w ocenie pracowników</w:t>
            </w:r>
          </w:p>
        </w:tc>
        <w:tc>
          <w:tcPr>
            <w:tcW w:w="53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5D33" w14:textId="76D42BDE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  <w:r w:rsidRPr="00FD589D">
              <w:rPr>
                <w:rFonts w:cstheme="minorHAnsi"/>
                <w:sz w:val="18"/>
              </w:rPr>
              <w:t xml:space="preserve">Dział HR,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 xml:space="preserve">Rektor, </w:t>
            </w:r>
            <w:r>
              <w:rPr>
                <w:rFonts w:cstheme="minorHAnsi"/>
                <w:sz w:val="18"/>
              </w:rPr>
              <w:br/>
            </w:r>
            <w:r w:rsidRPr="00FD589D">
              <w:rPr>
                <w:rFonts w:cstheme="minorHAnsi"/>
                <w:sz w:val="18"/>
              </w:rPr>
              <w:t>Komisje wydziałowe ds. Oceny pracowników naukowych</w:t>
            </w:r>
          </w:p>
        </w:tc>
        <w:tc>
          <w:tcPr>
            <w:tcW w:w="287" w:type="pct"/>
            <w:vMerge w:val="restart"/>
          </w:tcPr>
          <w:p w14:paraId="3B200F3F" w14:textId="77777777" w:rsidR="00A77A42" w:rsidRPr="00FD589D" w:rsidRDefault="00A77A42" w:rsidP="00EF3CB2">
            <w:pPr>
              <w:jc w:val="center"/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II kwartał 2019</w:t>
            </w:r>
          </w:p>
        </w:tc>
        <w:tc>
          <w:tcPr>
            <w:tcW w:w="572" w:type="pct"/>
            <w:vMerge w:val="restart"/>
          </w:tcPr>
          <w:p w14:paraId="57F5B3AF" w14:textId="1531DE4B" w:rsidR="00A77A42" w:rsidRPr="00FD589D" w:rsidRDefault="00A77A42" w:rsidP="00EF3CB2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 xml:space="preserve">praca organizacyjna i </w:t>
            </w:r>
            <w:r>
              <w:rPr>
                <w:rFonts w:cstheme="minorHAnsi"/>
                <w:sz w:val="18"/>
              </w:rPr>
              <w:t>dydaktyka</w:t>
            </w:r>
            <w:r w:rsidRPr="00FD589D">
              <w:rPr>
                <w:rFonts w:cstheme="minorHAnsi"/>
                <w:sz w:val="18"/>
              </w:rPr>
              <w:t xml:space="preserve"> zawarte w ocenie pracowników</w:t>
            </w:r>
          </w:p>
        </w:tc>
        <w:tc>
          <w:tcPr>
            <w:tcW w:w="1481" w:type="pct"/>
          </w:tcPr>
          <w:p w14:paraId="52D7779A" w14:textId="18C3C32F" w:rsidR="00A77A42" w:rsidRPr="00FD589D" w:rsidRDefault="00A77A42" w:rsidP="00EF3CB2">
            <w:pPr>
              <w:rPr>
                <w:rFonts w:cstheme="minorHAnsi"/>
                <w:sz w:val="18"/>
              </w:rPr>
            </w:pPr>
            <w:r w:rsidRPr="00FD589D">
              <w:rPr>
                <w:rFonts w:cstheme="minorHAnsi"/>
                <w:sz w:val="18"/>
              </w:rPr>
              <w:t>W nowym systemie ocena punktowa jest planowana w trzech głównych obszarach odpowiedzialności: praca naukowa, praca dydaktyczna i organizacyjna. Wszystkie muszą zostać pozytywnie ocenione.</w:t>
            </w:r>
          </w:p>
        </w:tc>
        <w:tc>
          <w:tcPr>
            <w:tcW w:w="381" w:type="pct"/>
          </w:tcPr>
          <w:p w14:paraId="5F5626BC" w14:textId="5E6D0E20" w:rsidR="00A77A42" w:rsidRPr="00EF3CB2" w:rsidRDefault="00A77A42" w:rsidP="00EF3CB2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 trakcie</w:t>
            </w:r>
          </w:p>
        </w:tc>
      </w:tr>
      <w:tr w:rsidR="005E0DD8" w:rsidRPr="00FD589D" w14:paraId="07134C7A" w14:textId="77777777" w:rsidTr="005E0DD8">
        <w:trPr>
          <w:trHeight w:val="1928"/>
        </w:trPr>
        <w:tc>
          <w:tcPr>
            <w:tcW w:w="173" w:type="pct"/>
            <w:vMerge/>
            <w:vAlign w:val="center"/>
          </w:tcPr>
          <w:p w14:paraId="744BA598" w14:textId="77777777" w:rsidR="00A77A42" w:rsidRDefault="00A77A42" w:rsidP="00EF3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14:paraId="151CC05E" w14:textId="77777777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8B47" w14:textId="77777777" w:rsidR="00A77A42" w:rsidRPr="00FD589D" w:rsidRDefault="00A77A42" w:rsidP="00EF3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7CDF3" w14:textId="77777777" w:rsidR="00A77A42" w:rsidRPr="00FD589D" w:rsidRDefault="00A77A42" w:rsidP="00EF3CB2">
            <w:pPr>
              <w:rPr>
                <w:rFonts w:cstheme="minorHAnsi"/>
                <w:sz w:val="18"/>
              </w:rPr>
            </w:pPr>
          </w:p>
        </w:tc>
        <w:tc>
          <w:tcPr>
            <w:tcW w:w="287" w:type="pct"/>
            <w:vMerge/>
          </w:tcPr>
          <w:p w14:paraId="0CB4D519" w14:textId="77777777" w:rsidR="00A77A42" w:rsidRPr="00FD589D" w:rsidRDefault="00A77A42" w:rsidP="00EF3C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2" w:type="pct"/>
            <w:vMerge/>
          </w:tcPr>
          <w:p w14:paraId="105FD044" w14:textId="77777777" w:rsidR="00A77A42" w:rsidRPr="00FD589D" w:rsidRDefault="00A77A42" w:rsidP="00EF3CB2">
            <w:pPr>
              <w:rPr>
                <w:rFonts w:cstheme="minorHAnsi"/>
                <w:sz w:val="18"/>
              </w:rPr>
            </w:pPr>
          </w:p>
        </w:tc>
        <w:tc>
          <w:tcPr>
            <w:tcW w:w="1481" w:type="pct"/>
          </w:tcPr>
          <w:p w14:paraId="19CF8EA1" w14:textId="77777777" w:rsidR="00A77A42" w:rsidRDefault="00A77A42" w:rsidP="00EF3CB2">
            <w:pPr>
              <w:rPr>
                <w:rFonts w:cstheme="minorHAnsi"/>
                <w:i/>
                <w:color w:val="0070C0"/>
                <w:sz w:val="18"/>
              </w:rPr>
            </w:pPr>
            <w:r w:rsidRPr="00B156F2">
              <w:rPr>
                <w:rFonts w:cstheme="minorHAnsi"/>
                <w:i/>
                <w:color w:val="0070C0"/>
                <w:sz w:val="18"/>
              </w:rPr>
              <w:t>W realizowanym systemie ocen pracowniczych</w:t>
            </w:r>
            <w:r>
              <w:t xml:space="preserve"> 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nauczyciel zobowiązany jest do wykazania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aktywn</w:t>
            </w:r>
            <w:r>
              <w:rPr>
                <w:rFonts w:cstheme="minorHAnsi"/>
                <w:i/>
                <w:color w:val="0070C0"/>
                <w:sz w:val="18"/>
              </w:rPr>
              <w:t>ego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udział</w:t>
            </w:r>
            <w:r>
              <w:rPr>
                <w:rFonts w:cstheme="minorHAnsi"/>
                <w:i/>
                <w:color w:val="0070C0"/>
                <w:sz w:val="18"/>
              </w:rPr>
              <w:t>u</w:t>
            </w:r>
            <w:r w:rsidRPr="008D504B">
              <w:rPr>
                <w:rFonts w:cstheme="minorHAnsi"/>
                <w:i/>
                <w:color w:val="0070C0"/>
                <w:sz w:val="18"/>
              </w:rPr>
              <w:t xml:space="preserve"> w pracach organizacyjnych w Uczelni oraz podejmowan</w:t>
            </w:r>
            <w:r>
              <w:rPr>
                <w:rFonts w:cstheme="minorHAnsi"/>
                <w:i/>
                <w:color w:val="0070C0"/>
                <w:sz w:val="18"/>
              </w:rPr>
              <w:t>ia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, w okresie podlegającym ocenie, aktywności w zakresie promocji Uczelni i nauki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8D504B">
              <w:rPr>
                <w:rFonts w:cstheme="minorHAnsi"/>
                <w:i/>
                <w:color w:val="0070C0"/>
                <w:sz w:val="18"/>
              </w:rPr>
              <w:t>na poziomie lokalnym, ogólnopolskim i międzynarodowym</w:t>
            </w:r>
            <w:r>
              <w:rPr>
                <w:rFonts w:cstheme="minorHAnsi"/>
                <w:i/>
                <w:color w:val="0070C0"/>
                <w:sz w:val="18"/>
              </w:rPr>
              <w:t>. Ocena aktywności  w</w:t>
            </w:r>
            <w:r w:rsidRPr="00B156F2">
              <w:rPr>
                <w:rFonts w:cstheme="minorHAnsi"/>
                <w:i/>
                <w:color w:val="0070C0"/>
                <w:sz w:val="18"/>
              </w:rPr>
              <w:t xml:space="preserve"> obszarze</w:t>
            </w:r>
            <w:r>
              <w:rPr>
                <w:rFonts w:cstheme="minorHAnsi"/>
                <w:i/>
                <w:color w:val="0070C0"/>
                <w:sz w:val="18"/>
              </w:rPr>
              <w:t xml:space="preserve"> </w:t>
            </w:r>
            <w:r w:rsidRPr="00B156F2">
              <w:rPr>
                <w:rFonts w:cstheme="minorHAnsi"/>
                <w:i/>
                <w:color w:val="0070C0"/>
                <w:sz w:val="18"/>
              </w:rPr>
              <w:t xml:space="preserve"> organizacyjn</w:t>
            </w:r>
            <w:r>
              <w:rPr>
                <w:rFonts w:cstheme="minorHAnsi"/>
                <w:i/>
                <w:color w:val="0070C0"/>
                <w:sz w:val="18"/>
              </w:rPr>
              <w:t>ym stanowi składową oceny pracy.</w:t>
            </w:r>
          </w:p>
          <w:p w14:paraId="46C56C50" w14:textId="7441E77E" w:rsidR="00A77A42" w:rsidRPr="00FD589D" w:rsidRDefault="00A77A42" w:rsidP="00EF3CB2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i/>
                <w:color w:val="0070C0"/>
                <w:sz w:val="18"/>
              </w:rPr>
              <w:t xml:space="preserve">Ocena pracy dydaktycznej stanowi istotną część procesu ewaluacyjnego i jest oparta o wyniki ankiet studentów jak i proces hospitacyjny. Ważnym </w:t>
            </w:r>
            <w:r w:rsidR="00AD24DE">
              <w:rPr>
                <w:rFonts w:cstheme="minorHAnsi"/>
                <w:i/>
                <w:color w:val="0070C0"/>
                <w:sz w:val="18"/>
              </w:rPr>
              <w:t xml:space="preserve">składnikiem jest również ocena kompetencji  dydaktycznych pracowników. </w:t>
            </w:r>
          </w:p>
        </w:tc>
        <w:tc>
          <w:tcPr>
            <w:tcW w:w="381" w:type="pct"/>
          </w:tcPr>
          <w:p w14:paraId="1ED907F7" w14:textId="46A6DA3F" w:rsidR="00A77A42" w:rsidRDefault="00A77A42" w:rsidP="00EF3CB2">
            <w:pPr>
              <w:rPr>
                <w:rFonts w:cstheme="minorHAnsi"/>
                <w:sz w:val="18"/>
              </w:rPr>
            </w:pPr>
            <w:r w:rsidRPr="008D504B">
              <w:rPr>
                <w:rFonts w:cstheme="minorHAnsi"/>
                <w:i/>
                <w:color w:val="4472C4" w:themeColor="accent5"/>
                <w:sz w:val="18"/>
              </w:rPr>
              <w:t>zakończone</w:t>
            </w:r>
          </w:p>
        </w:tc>
      </w:tr>
    </w:tbl>
    <w:p w14:paraId="526A84EF" w14:textId="77777777" w:rsidR="005E0DD8" w:rsidRDefault="005E0DD8" w:rsidP="00AD24DE">
      <w:pPr>
        <w:pStyle w:val="Nagwek1"/>
        <w:ind w:left="142"/>
        <w:rPr>
          <w:b/>
          <w:color w:val="auto"/>
        </w:rPr>
      </w:pPr>
      <w:bookmarkStart w:id="3" w:name="_Toc115421614"/>
    </w:p>
    <w:p w14:paraId="1D7A6987" w14:textId="48F0A158" w:rsidR="008D504B" w:rsidRPr="006E6FEB" w:rsidRDefault="00967930" w:rsidP="00AD24DE">
      <w:pPr>
        <w:pStyle w:val="Nagwek1"/>
        <w:ind w:left="142"/>
        <w:rPr>
          <w:b/>
          <w:color w:val="auto"/>
        </w:rPr>
      </w:pPr>
      <w:r>
        <w:rPr>
          <w:b/>
          <w:color w:val="auto"/>
        </w:rPr>
        <w:t xml:space="preserve">Obszar: </w:t>
      </w:r>
      <w:r w:rsidR="008D504B" w:rsidRPr="006E6FEB">
        <w:rPr>
          <w:b/>
          <w:color w:val="auto"/>
        </w:rPr>
        <w:t>Ścieżki karier</w:t>
      </w:r>
      <w:bookmarkEnd w:id="3"/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03"/>
        <w:gridCol w:w="1372"/>
        <w:gridCol w:w="2579"/>
        <w:gridCol w:w="1215"/>
        <w:gridCol w:w="835"/>
        <w:gridCol w:w="1555"/>
        <w:gridCol w:w="4814"/>
        <w:gridCol w:w="1273"/>
      </w:tblGrid>
      <w:tr w:rsidR="00B72627" w:rsidRPr="0025776A" w14:paraId="50BC2A4A" w14:textId="78F1C087" w:rsidTr="00F323D7">
        <w:trPr>
          <w:trHeight w:val="283"/>
        </w:trPr>
        <w:tc>
          <w:tcPr>
            <w:tcW w:w="178" w:type="pct"/>
            <w:shd w:val="clear" w:color="auto" w:fill="B5A4C8"/>
            <w:vAlign w:val="center"/>
          </w:tcPr>
          <w:p w14:paraId="7B949A70" w14:textId="36E4CCFD" w:rsidR="00AD24DE" w:rsidRPr="0025776A" w:rsidRDefault="00AD24DE" w:rsidP="0025776A">
            <w:pPr>
              <w:spacing w:after="0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L.p.</w:t>
            </w:r>
          </w:p>
        </w:tc>
        <w:tc>
          <w:tcPr>
            <w:tcW w:w="485" w:type="pct"/>
            <w:shd w:val="clear" w:color="auto" w:fill="B5A4C8"/>
            <w:vAlign w:val="center"/>
          </w:tcPr>
          <w:p w14:paraId="2BD51F73" w14:textId="485B8F48" w:rsidR="00AD24DE" w:rsidRPr="0025776A" w:rsidRDefault="00AD24DE" w:rsidP="0025776A">
            <w:pPr>
              <w:spacing w:after="0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1061" w:type="pct"/>
            <w:shd w:val="clear" w:color="auto" w:fill="B5A4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45219" w14:textId="77777777" w:rsidR="00AD24DE" w:rsidRPr="0025776A" w:rsidRDefault="00AD24DE" w:rsidP="0025776A">
            <w:pPr>
              <w:spacing w:after="0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429" w:type="pct"/>
            <w:shd w:val="clear" w:color="auto" w:fill="B5A4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6252" w14:textId="77777777" w:rsidR="00AD24DE" w:rsidRPr="0025776A" w:rsidRDefault="00AD24DE" w:rsidP="0025776A">
            <w:pPr>
              <w:spacing w:after="0" w:line="240" w:lineRule="auto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296" w:type="pct"/>
            <w:shd w:val="clear" w:color="auto" w:fill="B5A4C8"/>
            <w:vAlign w:val="center"/>
          </w:tcPr>
          <w:p w14:paraId="7BBECA70" w14:textId="77777777" w:rsidR="00AD24DE" w:rsidRPr="0025776A" w:rsidRDefault="00AD24DE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551" w:type="pct"/>
            <w:shd w:val="clear" w:color="auto" w:fill="B5A4C8"/>
            <w:vAlign w:val="center"/>
          </w:tcPr>
          <w:p w14:paraId="6169250B" w14:textId="77777777" w:rsidR="00AD24DE" w:rsidRPr="0025776A" w:rsidRDefault="00AD24DE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1923" w:type="pct"/>
            <w:shd w:val="clear" w:color="auto" w:fill="B5A4C8"/>
            <w:vAlign w:val="center"/>
          </w:tcPr>
          <w:p w14:paraId="19BF08AA" w14:textId="77777777" w:rsidR="00AD24DE" w:rsidRPr="0025776A" w:rsidRDefault="00AD24DE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76" w:type="pct"/>
            <w:shd w:val="clear" w:color="auto" w:fill="B5A4C8"/>
            <w:vAlign w:val="center"/>
          </w:tcPr>
          <w:p w14:paraId="6D73F4E0" w14:textId="076B36B1" w:rsidR="00AD24DE" w:rsidRPr="0025776A" w:rsidRDefault="00AD24DE" w:rsidP="0025776A">
            <w:pPr>
              <w:spacing w:after="0" w:line="240" w:lineRule="auto"/>
              <w:ind w:firstLine="128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B72627" w:rsidRPr="003E4B91" w14:paraId="12FDC575" w14:textId="14861CB4" w:rsidTr="00A92F69">
        <w:trPr>
          <w:trHeight w:val="964"/>
        </w:trPr>
        <w:tc>
          <w:tcPr>
            <w:tcW w:w="178" w:type="pct"/>
            <w:vMerge w:val="restart"/>
            <w:vAlign w:val="center"/>
          </w:tcPr>
          <w:p w14:paraId="04E16510" w14:textId="1F1A1863" w:rsidR="00AD24DE" w:rsidRPr="004C6DE6" w:rsidRDefault="00AD24DE" w:rsidP="001B59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485" w:type="pct"/>
            <w:vMerge w:val="restart"/>
          </w:tcPr>
          <w:p w14:paraId="4A12FC59" w14:textId="0EF5C05D" w:rsidR="00AD24DE" w:rsidRPr="004C6DE6" w:rsidRDefault="00AD24DE" w:rsidP="001B59E9">
            <w:pPr>
              <w:spacing w:after="0"/>
              <w:rPr>
                <w:sz w:val="18"/>
                <w:szCs w:val="18"/>
              </w:rPr>
            </w:pPr>
            <w:r w:rsidRPr="004C6DE6">
              <w:rPr>
                <w:sz w:val="18"/>
                <w:szCs w:val="18"/>
              </w:rPr>
              <w:t>28. Rozwój kariery</w:t>
            </w:r>
          </w:p>
          <w:p w14:paraId="5567C490" w14:textId="7D3BC180" w:rsidR="00AD24DE" w:rsidRPr="004C6DE6" w:rsidRDefault="00AD24DE" w:rsidP="001B59E9">
            <w:pPr>
              <w:spacing w:after="0"/>
              <w:rPr>
                <w:sz w:val="18"/>
                <w:szCs w:val="18"/>
                <w:highlight w:val="yellow"/>
              </w:rPr>
            </w:pPr>
            <w:r w:rsidRPr="004C6DE6">
              <w:rPr>
                <w:sz w:val="18"/>
                <w:szCs w:val="18"/>
              </w:rPr>
              <w:t xml:space="preserve">30. Dostęp do </w:t>
            </w:r>
            <w:r>
              <w:rPr>
                <w:sz w:val="18"/>
                <w:szCs w:val="18"/>
              </w:rPr>
              <w:t>doradztwa</w:t>
            </w:r>
            <w:r w:rsidRPr="004C6DE6">
              <w:rPr>
                <w:sz w:val="18"/>
                <w:szCs w:val="18"/>
              </w:rPr>
              <w:t xml:space="preserve"> zawodowego</w:t>
            </w:r>
          </w:p>
        </w:tc>
        <w:tc>
          <w:tcPr>
            <w:tcW w:w="106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A72D" w14:textId="77777777" w:rsidR="00AD24DE" w:rsidRPr="004C6DE6" w:rsidRDefault="00AD24DE" w:rsidP="001B59E9">
            <w:pPr>
              <w:spacing w:after="0"/>
            </w:pPr>
            <w:r w:rsidRPr="004C6DE6">
              <w:rPr>
                <w:sz w:val="18"/>
                <w:szCs w:val="18"/>
              </w:rPr>
              <w:t>Ustanowienie ścieżek kariery na UEP w sposób partycypacyjny, szczególnie dla pracowników z tytułem doktora</w:t>
            </w:r>
          </w:p>
        </w:tc>
        <w:tc>
          <w:tcPr>
            <w:tcW w:w="42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1B2C" w14:textId="77777777" w:rsidR="00AD24DE" w:rsidRPr="009A38D9" w:rsidRDefault="00AD24DE" w:rsidP="001B59E9">
            <w:pPr>
              <w:spacing w:after="0"/>
              <w:rPr>
                <w:lang w:val="en-US"/>
              </w:rPr>
            </w:pPr>
            <w:proofErr w:type="spellStart"/>
            <w:r w:rsidRPr="004C6DE6">
              <w:rPr>
                <w:sz w:val="18"/>
                <w:lang w:val="en-US"/>
              </w:rPr>
              <w:t>Zespół</w:t>
            </w:r>
            <w:proofErr w:type="spellEnd"/>
            <w:r w:rsidRPr="004C6DE6">
              <w:rPr>
                <w:sz w:val="18"/>
                <w:lang w:val="en-US"/>
              </w:rPr>
              <w:t xml:space="preserve"> </w:t>
            </w:r>
            <w:proofErr w:type="spellStart"/>
            <w:r w:rsidRPr="004C6DE6">
              <w:rPr>
                <w:sz w:val="18"/>
                <w:lang w:val="en-US"/>
              </w:rPr>
              <w:t>rozwoju</w:t>
            </w:r>
            <w:proofErr w:type="spellEnd"/>
            <w:r w:rsidRPr="004C6DE6">
              <w:rPr>
                <w:sz w:val="18"/>
                <w:lang w:val="en-US"/>
              </w:rPr>
              <w:t xml:space="preserve"> </w:t>
            </w:r>
            <w:proofErr w:type="spellStart"/>
            <w:r w:rsidRPr="004C6DE6">
              <w:rPr>
                <w:sz w:val="18"/>
                <w:lang w:val="en-US"/>
              </w:rPr>
              <w:t>kompetencji</w:t>
            </w:r>
            <w:proofErr w:type="spellEnd"/>
            <w:r w:rsidRPr="004C6DE6">
              <w:rPr>
                <w:sz w:val="18"/>
                <w:lang w:val="en-US"/>
              </w:rPr>
              <w:t xml:space="preserve"> </w:t>
            </w:r>
            <w:proofErr w:type="spellStart"/>
            <w:r w:rsidRPr="004C6DE6">
              <w:rPr>
                <w:sz w:val="18"/>
                <w:lang w:val="en-US"/>
              </w:rPr>
              <w:t>zawodowych</w:t>
            </w:r>
            <w:proofErr w:type="spellEnd"/>
          </w:p>
        </w:tc>
        <w:tc>
          <w:tcPr>
            <w:tcW w:w="296" w:type="pct"/>
            <w:vMerge w:val="restart"/>
          </w:tcPr>
          <w:p w14:paraId="25DD5F2C" w14:textId="77777777" w:rsidR="00AD24DE" w:rsidRPr="009A38D9" w:rsidRDefault="00AD24DE" w:rsidP="001B59E9">
            <w:pPr>
              <w:spacing w:after="0"/>
              <w:rPr>
                <w:sz w:val="18"/>
                <w:lang w:val="en-US"/>
              </w:rPr>
            </w:pPr>
            <w:r w:rsidRPr="009A38D9">
              <w:rPr>
                <w:sz w:val="18"/>
                <w:lang w:val="en-US"/>
              </w:rPr>
              <w:t xml:space="preserve">IV </w:t>
            </w:r>
            <w:proofErr w:type="spellStart"/>
            <w:r>
              <w:rPr>
                <w:sz w:val="18"/>
                <w:lang w:val="en-US"/>
              </w:rPr>
              <w:t>kwartał</w:t>
            </w:r>
            <w:proofErr w:type="spellEnd"/>
            <w:r w:rsidRPr="009A38D9">
              <w:rPr>
                <w:sz w:val="18"/>
                <w:lang w:val="en-US"/>
              </w:rPr>
              <w:t xml:space="preserve"> 2020</w:t>
            </w:r>
          </w:p>
        </w:tc>
        <w:tc>
          <w:tcPr>
            <w:tcW w:w="551" w:type="pct"/>
            <w:vMerge w:val="restart"/>
          </w:tcPr>
          <w:p w14:paraId="3898DBF3" w14:textId="77777777" w:rsidR="00AD24DE" w:rsidRPr="00B969C8" w:rsidRDefault="00AD24DE" w:rsidP="001B59E9">
            <w:pPr>
              <w:spacing w:after="0"/>
              <w:rPr>
                <w:sz w:val="18"/>
                <w:highlight w:val="yellow"/>
              </w:rPr>
            </w:pPr>
            <w:r>
              <w:rPr>
                <w:sz w:val="18"/>
              </w:rPr>
              <w:t>o</w:t>
            </w:r>
            <w:r w:rsidRPr="00B969C8">
              <w:rPr>
                <w:sz w:val="18"/>
              </w:rPr>
              <w:t>pracowan</w:t>
            </w:r>
            <w:r>
              <w:rPr>
                <w:sz w:val="18"/>
              </w:rPr>
              <w:t>e</w:t>
            </w:r>
            <w:r w:rsidRPr="00B969C8">
              <w:rPr>
                <w:sz w:val="18"/>
              </w:rPr>
              <w:t xml:space="preserve"> zasad</w:t>
            </w:r>
            <w:r>
              <w:rPr>
                <w:sz w:val="18"/>
              </w:rPr>
              <w:t>y</w:t>
            </w:r>
            <w:r w:rsidRPr="00B969C8">
              <w:rPr>
                <w:sz w:val="18"/>
              </w:rPr>
              <w:t xml:space="preserve"> d</w:t>
            </w:r>
            <w:r>
              <w:rPr>
                <w:sz w:val="18"/>
              </w:rPr>
              <w:t>l</w:t>
            </w:r>
            <w:r w:rsidRPr="00B969C8">
              <w:rPr>
                <w:sz w:val="18"/>
              </w:rPr>
              <w:t>a ścieżek k</w:t>
            </w:r>
            <w:r>
              <w:rPr>
                <w:sz w:val="18"/>
              </w:rPr>
              <w:t>arier</w:t>
            </w:r>
          </w:p>
        </w:tc>
        <w:tc>
          <w:tcPr>
            <w:tcW w:w="1923" w:type="pct"/>
          </w:tcPr>
          <w:p w14:paraId="575FD867" w14:textId="42A77BB7" w:rsidR="00AD24DE" w:rsidRPr="002171B0" w:rsidRDefault="00AD24DE" w:rsidP="006D6196">
            <w:pPr>
              <w:spacing w:after="0"/>
              <w:rPr>
                <w:sz w:val="18"/>
              </w:rPr>
            </w:pPr>
            <w:r w:rsidRPr="00B02C8E">
              <w:rPr>
                <w:sz w:val="18"/>
              </w:rPr>
              <w:t>Działanie zostało przedłużone ze względu na rotację pracowników i zmiany organizacyjne w Dziale HR (połączenie trzech zespołów - Zespół HR, Zespół ds. Wynagrodzeń i Zespół Spraw Społecznych) i jest planowane po powołaniu Zespołu Rozwoju Kompetencji</w:t>
            </w:r>
            <w:r>
              <w:rPr>
                <w:sz w:val="18"/>
              </w:rPr>
              <w:t>.</w:t>
            </w:r>
          </w:p>
        </w:tc>
        <w:tc>
          <w:tcPr>
            <w:tcW w:w="76" w:type="pct"/>
          </w:tcPr>
          <w:p w14:paraId="77072203" w14:textId="22CC8737" w:rsidR="00AD24DE" w:rsidRDefault="00AD24DE" w:rsidP="008D504B">
            <w:pPr>
              <w:spacing w:after="0"/>
              <w:ind w:firstLine="128"/>
              <w:rPr>
                <w:sz w:val="18"/>
              </w:rPr>
            </w:pPr>
            <w:r>
              <w:rPr>
                <w:sz w:val="18"/>
              </w:rPr>
              <w:t>wydłużone</w:t>
            </w:r>
          </w:p>
          <w:p w14:paraId="7807EB72" w14:textId="64AB8B50" w:rsidR="00AD24DE" w:rsidRPr="00B02C8E" w:rsidRDefault="00AD24DE" w:rsidP="002171B0">
            <w:pPr>
              <w:spacing w:after="0"/>
              <w:rPr>
                <w:sz w:val="18"/>
              </w:rPr>
            </w:pPr>
          </w:p>
        </w:tc>
      </w:tr>
      <w:tr w:rsidR="00B72627" w:rsidRPr="003E4B91" w14:paraId="3AB96AB7" w14:textId="77777777" w:rsidTr="00F323D7">
        <w:trPr>
          <w:trHeight w:val="1399"/>
        </w:trPr>
        <w:tc>
          <w:tcPr>
            <w:tcW w:w="178" w:type="pct"/>
            <w:vMerge/>
            <w:vAlign w:val="center"/>
          </w:tcPr>
          <w:p w14:paraId="3F974976" w14:textId="77777777" w:rsidR="00AD24DE" w:rsidRDefault="00AD24DE" w:rsidP="001B59E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29EA076A" w14:textId="77777777" w:rsidR="00AD24DE" w:rsidRPr="004C6DE6" w:rsidRDefault="00AD24DE" w:rsidP="001B59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354B" w14:textId="77777777" w:rsidR="00AD24DE" w:rsidRPr="004C6DE6" w:rsidRDefault="00AD24DE" w:rsidP="001B59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322C" w14:textId="77777777" w:rsidR="00AD24DE" w:rsidRPr="004C6DE6" w:rsidRDefault="00AD24DE" w:rsidP="001B59E9">
            <w:pPr>
              <w:spacing w:after="0"/>
              <w:rPr>
                <w:sz w:val="18"/>
                <w:lang w:val="en-US"/>
              </w:rPr>
            </w:pPr>
          </w:p>
        </w:tc>
        <w:tc>
          <w:tcPr>
            <w:tcW w:w="296" w:type="pct"/>
            <w:vMerge/>
          </w:tcPr>
          <w:p w14:paraId="3599971B" w14:textId="77777777" w:rsidR="00AD24DE" w:rsidRPr="009A38D9" w:rsidRDefault="00AD24DE" w:rsidP="001B59E9">
            <w:pPr>
              <w:spacing w:after="0"/>
              <w:rPr>
                <w:sz w:val="18"/>
                <w:lang w:val="en-US"/>
              </w:rPr>
            </w:pPr>
          </w:p>
        </w:tc>
        <w:tc>
          <w:tcPr>
            <w:tcW w:w="551" w:type="pct"/>
            <w:vMerge/>
          </w:tcPr>
          <w:p w14:paraId="6046A778" w14:textId="77777777" w:rsidR="00AD24DE" w:rsidRDefault="00AD24DE" w:rsidP="001B59E9">
            <w:pPr>
              <w:spacing w:after="0"/>
              <w:rPr>
                <w:sz w:val="18"/>
              </w:rPr>
            </w:pPr>
          </w:p>
        </w:tc>
        <w:tc>
          <w:tcPr>
            <w:tcW w:w="1923" w:type="pct"/>
          </w:tcPr>
          <w:p w14:paraId="1512C1D6" w14:textId="787B4B1A" w:rsidR="00AD24DE" w:rsidRPr="00967930" w:rsidRDefault="00AD24DE" w:rsidP="00967930">
            <w:pPr>
              <w:spacing w:after="0"/>
              <w:rPr>
                <w:i/>
                <w:color w:val="0070C0"/>
                <w:sz w:val="18"/>
              </w:rPr>
            </w:pPr>
            <w:r w:rsidRPr="00967930">
              <w:rPr>
                <w:i/>
                <w:color w:val="0070C0"/>
                <w:sz w:val="18"/>
              </w:rPr>
              <w:t xml:space="preserve">Opracowano i wdrożono Wytyczne do polityki zatrudniania nauczycieli akademickich w UEP, w których dokładnie sprecyzowano wymagania dotyczące ich zatrudniania na stanowiskach w trzech  grupach: badawczej, badawczo-dydaktyczne i dydaktycznej, co wynika z ustawy Prawo o szkolnictwie wyższym i nauce. Biorąc pod uwagę wytyczne, każdy naukowiec jest świadomy wymagań, jakie powinien spełniać na kolejnych szczeblach kariery zawodowej. </w:t>
            </w:r>
          </w:p>
          <w:p w14:paraId="11939D6F" w14:textId="0BA2EFEF" w:rsidR="00AD24DE" w:rsidRPr="00B02C8E" w:rsidRDefault="00AD24DE" w:rsidP="00967930">
            <w:pPr>
              <w:spacing w:after="0"/>
              <w:rPr>
                <w:sz w:val="18"/>
              </w:rPr>
            </w:pPr>
            <w:r w:rsidRPr="00967930">
              <w:rPr>
                <w:i/>
                <w:color w:val="0070C0"/>
                <w:sz w:val="18"/>
              </w:rPr>
              <w:t>W związku z pojawiającymi się pytaniami, w Planie Działań na lata 2022-2027 zaplanowano wizualizację ścieżek kariery oraz doprecyzowanie jakie dokumenty i w jakiej formie powinny zostać dołączone do wniosku awansowego. Dla zwiększenia transparentności zaplanowano również opisanie i umieszczenie na stronach Uniwersytetu w zakładce Rozwój zawodowy ścieżki legislacyjnej wniosku awansowego.</w:t>
            </w:r>
          </w:p>
        </w:tc>
        <w:tc>
          <w:tcPr>
            <w:tcW w:w="76" w:type="pct"/>
          </w:tcPr>
          <w:p w14:paraId="06A4717C" w14:textId="77777777" w:rsidR="00AD24DE" w:rsidRPr="006D6196" w:rsidRDefault="00AD24DE" w:rsidP="002171B0">
            <w:pPr>
              <w:spacing w:after="0"/>
              <w:ind w:firstLine="128"/>
              <w:rPr>
                <w:i/>
                <w:sz w:val="18"/>
              </w:rPr>
            </w:pPr>
            <w:r>
              <w:rPr>
                <w:i/>
                <w:color w:val="4472C4" w:themeColor="accent5"/>
                <w:sz w:val="18"/>
              </w:rPr>
              <w:t>zakończone</w:t>
            </w:r>
          </w:p>
          <w:p w14:paraId="670B61F2" w14:textId="77777777" w:rsidR="00AD24DE" w:rsidRDefault="00AD24DE" w:rsidP="008D504B">
            <w:pPr>
              <w:spacing w:after="0"/>
              <w:ind w:firstLine="128"/>
              <w:rPr>
                <w:sz w:val="18"/>
              </w:rPr>
            </w:pPr>
          </w:p>
        </w:tc>
      </w:tr>
      <w:tr w:rsidR="00B72627" w:rsidRPr="00B02C8E" w14:paraId="618A1B4B" w14:textId="62E06E3F" w:rsidTr="00A92F69">
        <w:trPr>
          <w:trHeight w:val="113"/>
        </w:trPr>
        <w:tc>
          <w:tcPr>
            <w:tcW w:w="178" w:type="pct"/>
            <w:vAlign w:val="center"/>
          </w:tcPr>
          <w:p w14:paraId="45AAE0DB" w14:textId="36269113" w:rsidR="00AD24DE" w:rsidRPr="004C6DE6" w:rsidRDefault="00AD24DE" w:rsidP="001B59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485" w:type="pct"/>
          </w:tcPr>
          <w:p w14:paraId="30642D93" w14:textId="55EECFE8" w:rsidR="00AD24DE" w:rsidRPr="004C6DE6" w:rsidRDefault="00AD24DE" w:rsidP="001B59E9">
            <w:pPr>
              <w:spacing w:after="0"/>
              <w:rPr>
                <w:sz w:val="18"/>
                <w:szCs w:val="18"/>
              </w:rPr>
            </w:pPr>
            <w:r w:rsidRPr="004C6DE6">
              <w:rPr>
                <w:sz w:val="18"/>
                <w:szCs w:val="18"/>
              </w:rPr>
              <w:t>28. Rozwój kariery</w:t>
            </w:r>
          </w:p>
          <w:p w14:paraId="0E351D3F" w14:textId="02A27207" w:rsidR="00AD24DE" w:rsidRPr="004C6DE6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  <w:r w:rsidRPr="004C6DE6">
              <w:rPr>
                <w:sz w:val="18"/>
                <w:szCs w:val="18"/>
              </w:rPr>
              <w:t xml:space="preserve">30. Dostęp do </w:t>
            </w:r>
            <w:r>
              <w:rPr>
                <w:sz w:val="18"/>
                <w:szCs w:val="18"/>
              </w:rPr>
              <w:t>doradztwa</w:t>
            </w:r>
            <w:r w:rsidRPr="004C6DE6">
              <w:rPr>
                <w:sz w:val="18"/>
                <w:szCs w:val="18"/>
              </w:rPr>
              <w:t xml:space="preserve"> zawodowego</w:t>
            </w:r>
          </w:p>
        </w:tc>
        <w:tc>
          <w:tcPr>
            <w:tcW w:w="106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C03F" w14:textId="77777777" w:rsidR="00AD24DE" w:rsidRPr="004C6DE6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4C6DE6">
              <w:rPr>
                <w:sz w:val="18"/>
                <w:szCs w:val="18"/>
              </w:rPr>
              <w:t>ozwój systemu rozwoju zawodowego w oparciu o profesjonalne doradztwo i wsparcie psychologiczne</w:t>
            </w:r>
            <w:r>
              <w:rPr>
                <w:sz w:val="18"/>
                <w:szCs w:val="18"/>
              </w:rPr>
              <w:t>, po konsultacjach z pracownikami</w:t>
            </w:r>
          </w:p>
        </w:tc>
        <w:tc>
          <w:tcPr>
            <w:tcW w:w="42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F9DE" w14:textId="77777777" w:rsidR="00AD24DE" w:rsidRPr="00B969C8" w:rsidRDefault="00AD24DE" w:rsidP="001B59E9">
            <w:pPr>
              <w:spacing w:after="0"/>
            </w:pPr>
            <w:r w:rsidRPr="00B969C8">
              <w:rPr>
                <w:sz w:val="18"/>
                <w:szCs w:val="18"/>
              </w:rPr>
              <w:t xml:space="preserve">Dział HR, </w:t>
            </w:r>
            <w:r>
              <w:rPr>
                <w:sz w:val="18"/>
                <w:szCs w:val="18"/>
              </w:rPr>
              <w:t xml:space="preserve">Dział Współpracy z zagranicą </w:t>
            </w:r>
          </w:p>
        </w:tc>
        <w:tc>
          <w:tcPr>
            <w:tcW w:w="296" w:type="pct"/>
          </w:tcPr>
          <w:p w14:paraId="1F749058" w14:textId="77777777" w:rsidR="00AD24DE" w:rsidRPr="00384A21" w:rsidRDefault="00AD24DE" w:rsidP="001B59E9">
            <w:pPr>
              <w:spacing w:after="0"/>
              <w:rPr>
                <w:sz w:val="18"/>
                <w:szCs w:val="18"/>
                <w:lang w:val="en-US"/>
              </w:rPr>
            </w:pPr>
            <w:r w:rsidRPr="00384A21">
              <w:rPr>
                <w:sz w:val="18"/>
                <w:szCs w:val="18"/>
                <w:lang w:val="en-US"/>
              </w:rPr>
              <w:t xml:space="preserve">I </w:t>
            </w:r>
            <w:proofErr w:type="spellStart"/>
            <w:r>
              <w:rPr>
                <w:sz w:val="18"/>
                <w:szCs w:val="18"/>
                <w:lang w:val="en-US"/>
              </w:rPr>
              <w:t>kwartał</w:t>
            </w:r>
            <w:proofErr w:type="spellEnd"/>
            <w:r w:rsidRPr="00384A21">
              <w:rPr>
                <w:sz w:val="18"/>
                <w:lang w:val="en-US"/>
              </w:rPr>
              <w:t xml:space="preserve"> 2018</w:t>
            </w:r>
          </w:p>
        </w:tc>
        <w:tc>
          <w:tcPr>
            <w:tcW w:w="551" w:type="pct"/>
          </w:tcPr>
          <w:p w14:paraId="55D23983" w14:textId="77777777" w:rsidR="00AD24DE" w:rsidRPr="00384A21" w:rsidRDefault="00AD24DE" w:rsidP="001B59E9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923" w:type="pct"/>
          </w:tcPr>
          <w:p w14:paraId="5D214CBF" w14:textId="2CFD1E42" w:rsidR="00AD24DE" w:rsidRPr="00AD24DE" w:rsidRDefault="00AD24DE" w:rsidP="006D6196">
            <w:pPr>
              <w:spacing w:after="0"/>
              <w:rPr>
                <w:sz w:val="18"/>
              </w:rPr>
            </w:pPr>
            <w:r w:rsidRPr="00B02C8E">
              <w:rPr>
                <w:sz w:val="18"/>
              </w:rPr>
              <w:t xml:space="preserve">Po przeanalizowaniu aktualnej sytuacji UEP i potrzeb pracowników zdecydowano </w:t>
            </w:r>
            <w:r>
              <w:rPr>
                <w:sz w:val="18"/>
              </w:rPr>
              <w:t xml:space="preserve">o </w:t>
            </w:r>
            <w:r w:rsidRPr="00B02C8E">
              <w:rPr>
                <w:sz w:val="18"/>
              </w:rPr>
              <w:t>zmodyfikowa</w:t>
            </w:r>
            <w:r>
              <w:rPr>
                <w:sz w:val="18"/>
              </w:rPr>
              <w:t>niu</w:t>
            </w:r>
            <w:r w:rsidRPr="00B02C8E">
              <w:rPr>
                <w:sz w:val="18"/>
              </w:rPr>
              <w:t xml:space="preserve"> t</w:t>
            </w:r>
            <w:r>
              <w:rPr>
                <w:sz w:val="18"/>
              </w:rPr>
              <w:t>ej</w:t>
            </w:r>
            <w:r w:rsidRPr="00B02C8E">
              <w:rPr>
                <w:sz w:val="18"/>
              </w:rPr>
              <w:t xml:space="preserve"> akcj</w:t>
            </w:r>
            <w:r>
              <w:rPr>
                <w:sz w:val="18"/>
              </w:rPr>
              <w:t>i</w:t>
            </w:r>
            <w:r w:rsidRPr="00B02C8E">
              <w:rPr>
                <w:sz w:val="18"/>
              </w:rPr>
              <w:t xml:space="preserve"> i zaoferowani</w:t>
            </w:r>
            <w:r>
              <w:rPr>
                <w:sz w:val="18"/>
              </w:rPr>
              <w:t>u</w:t>
            </w:r>
            <w:r w:rsidRPr="00B02C8E">
              <w:rPr>
                <w:sz w:val="18"/>
              </w:rPr>
              <w:t xml:space="preserve"> profesjonalnego coachingu i obsługi modułu e-learningowego jako nowych działań</w:t>
            </w:r>
            <w:r>
              <w:rPr>
                <w:sz w:val="18"/>
              </w:rPr>
              <w:t>.</w:t>
            </w:r>
          </w:p>
        </w:tc>
        <w:tc>
          <w:tcPr>
            <w:tcW w:w="76" w:type="pct"/>
          </w:tcPr>
          <w:p w14:paraId="56F24E36" w14:textId="7CE7B241" w:rsidR="00AD24DE" w:rsidRPr="00B02C8E" w:rsidRDefault="00AD24DE" w:rsidP="008D504B">
            <w:pPr>
              <w:spacing w:after="0"/>
              <w:ind w:firstLine="128"/>
              <w:rPr>
                <w:sz w:val="18"/>
              </w:rPr>
            </w:pPr>
            <w:r>
              <w:rPr>
                <w:sz w:val="18"/>
              </w:rPr>
              <w:t>zakończone</w:t>
            </w:r>
          </w:p>
        </w:tc>
      </w:tr>
      <w:tr w:rsidR="00B72627" w:rsidRPr="00B71A8A" w14:paraId="771E8D6E" w14:textId="28AF59F7" w:rsidTr="00F323D7">
        <w:trPr>
          <w:trHeight w:val="1701"/>
        </w:trPr>
        <w:tc>
          <w:tcPr>
            <w:tcW w:w="178" w:type="pct"/>
            <w:vMerge w:val="restart"/>
            <w:vAlign w:val="center"/>
          </w:tcPr>
          <w:p w14:paraId="3C3A7E41" w14:textId="41ED5D59" w:rsidR="00AD24DE" w:rsidRPr="004C6DE6" w:rsidRDefault="00AD24DE" w:rsidP="001B59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A15</w:t>
            </w:r>
          </w:p>
        </w:tc>
        <w:tc>
          <w:tcPr>
            <w:tcW w:w="485" w:type="pct"/>
            <w:vMerge w:val="restart"/>
          </w:tcPr>
          <w:p w14:paraId="39788A8F" w14:textId="478108C6" w:rsidR="00AD24DE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C6DE6">
              <w:rPr>
                <w:sz w:val="18"/>
                <w:szCs w:val="18"/>
                <w:lang w:val="en-US"/>
              </w:rPr>
              <w:t xml:space="preserve">7. </w:t>
            </w:r>
            <w:proofErr w:type="spellStart"/>
            <w:r w:rsidRPr="004C6DE6">
              <w:rPr>
                <w:sz w:val="18"/>
                <w:szCs w:val="18"/>
                <w:lang w:val="en-US"/>
              </w:rPr>
              <w:t>Dobr</w:t>
            </w:r>
            <w:r>
              <w:rPr>
                <w:sz w:val="18"/>
                <w:szCs w:val="18"/>
                <w:lang w:val="en-US"/>
              </w:rPr>
              <w:t>e</w:t>
            </w:r>
            <w:proofErr w:type="spellEnd"/>
            <w:r w:rsidRPr="004C6DE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6DE6">
              <w:rPr>
                <w:sz w:val="18"/>
                <w:szCs w:val="18"/>
                <w:lang w:val="en-US"/>
              </w:rPr>
              <w:t>praktyk</w:t>
            </w:r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 w:rsidRPr="004C6DE6">
              <w:rPr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4C6DE6">
              <w:rPr>
                <w:sz w:val="18"/>
                <w:szCs w:val="18"/>
                <w:lang w:val="en-US"/>
              </w:rPr>
              <w:t>badaniach</w:t>
            </w:r>
            <w:proofErr w:type="spellEnd"/>
          </w:p>
        </w:tc>
        <w:tc>
          <w:tcPr>
            <w:tcW w:w="106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5628" w14:textId="77777777" w:rsidR="00AD24DE" w:rsidRPr="004C6DE6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  <w:r w:rsidRPr="004C6DE6">
              <w:rPr>
                <w:sz w:val="18"/>
                <w:szCs w:val="18"/>
              </w:rPr>
              <w:t>Stworzenie cyfrowego repozytorium Wydawnictwa UEP</w:t>
            </w:r>
          </w:p>
        </w:tc>
        <w:tc>
          <w:tcPr>
            <w:tcW w:w="42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1DF1" w14:textId="2A061DB7" w:rsidR="00AD24DE" w:rsidRPr="00B969C8" w:rsidRDefault="00AD24DE" w:rsidP="001B59E9">
            <w:pPr>
              <w:spacing w:after="0"/>
              <w:rPr>
                <w:sz w:val="18"/>
                <w:szCs w:val="18"/>
              </w:rPr>
            </w:pPr>
            <w:r w:rsidRPr="00B969C8">
              <w:rPr>
                <w:sz w:val="18"/>
                <w:szCs w:val="18"/>
              </w:rPr>
              <w:t>Centrum IT</w:t>
            </w:r>
            <w:r>
              <w:rPr>
                <w:sz w:val="18"/>
                <w:szCs w:val="18"/>
              </w:rPr>
              <w:t xml:space="preserve">, </w:t>
            </w:r>
            <w:r w:rsidRPr="00B969C8">
              <w:rPr>
                <w:sz w:val="18"/>
                <w:szCs w:val="18"/>
              </w:rPr>
              <w:t xml:space="preserve">Biblioteka UEP, Wydawnictwo UEP, </w:t>
            </w:r>
          </w:p>
        </w:tc>
        <w:tc>
          <w:tcPr>
            <w:tcW w:w="296" w:type="pct"/>
          </w:tcPr>
          <w:p w14:paraId="60C3D324" w14:textId="77777777" w:rsidR="00AD24DE" w:rsidRDefault="00AD24DE" w:rsidP="001B59E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2619B">
              <w:rPr>
                <w:sz w:val="18"/>
                <w:szCs w:val="18"/>
                <w:lang w:val="en-US"/>
              </w:rPr>
              <w:t xml:space="preserve">IV </w:t>
            </w:r>
            <w:proofErr w:type="spellStart"/>
            <w:r>
              <w:rPr>
                <w:sz w:val="18"/>
                <w:szCs w:val="18"/>
                <w:lang w:val="en-US"/>
              </w:rPr>
              <w:t>kwartał</w:t>
            </w:r>
            <w:proofErr w:type="spellEnd"/>
            <w:r w:rsidRPr="0012619B">
              <w:rPr>
                <w:sz w:val="18"/>
                <w:szCs w:val="18"/>
                <w:lang w:val="en-US"/>
              </w:rPr>
              <w:t xml:space="preserve"> 2021</w:t>
            </w:r>
          </w:p>
          <w:p w14:paraId="218F5F20" w14:textId="2AFC297C" w:rsidR="00AD24DE" w:rsidRPr="006D6196" w:rsidRDefault="00AD24DE" w:rsidP="00AD24DE">
            <w:pPr>
              <w:spacing w:after="0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51" w:type="pct"/>
          </w:tcPr>
          <w:p w14:paraId="1441076C" w14:textId="77777777" w:rsidR="00AD24DE" w:rsidRPr="00B969C8" w:rsidRDefault="00AD24DE" w:rsidP="001B59E9">
            <w:pPr>
              <w:spacing w:after="0"/>
              <w:rPr>
                <w:sz w:val="18"/>
                <w:szCs w:val="18"/>
              </w:rPr>
            </w:pPr>
            <w:r w:rsidRPr="00B969C8">
              <w:rPr>
                <w:sz w:val="18"/>
                <w:szCs w:val="18"/>
              </w:rPr>
              <w:t>wdrożone cyfrowe repozytorium Wydawnictwa UEP</w:t>
            </w:r>
          </w:p>
        </w:tc>
        <w:tc>
          <w:tcPr>
            <w:tcW w:w="1923" w:type="pct"/>
          </w:tcPr>
          <w:p w14:paraId="681B371F" w14:textId="08D4C039" w:rsidR="00AD24DE" w:rsidRPr="00CB4468" w:rsidRDefault="00AD24DE" w:rsidP="006D6196">
            <w:pPr>
              <w:spacing w:after="0"/>
              <w:rPr>
                <w:sz w:val="18"/>
                <w:szCs w:val="18"/>
              </w:rPr>
            </w:pPr>
            <w:r w:rsidRPr="00B02C8E">
              <w:rPr>
                <w:sz w:val="18"/>
                <w:szCs w:val="18"/>
              </w:rPr>
              <w:t xml:space="preserve">Nowy system informacyjny dla Biblioteki </w:t>
            </w:r>
            <w:r>
              <w:rPr>
                <w:sz w:val="18"/>
                <w:szCs w:val="18"/>
              </w:rPr>
              <w:t>UEP</w:t>
            </w:r>
            <w:r w:rsidRPr="00B02C8E">
              <w:rPr>
                <w:sz w:val="18"/>
                <w:szCs w:val="18"/>
              </w:rPr>
              <w:t xml:space="preserve"> został właśnie wdrożony (Omega </w:t>
            </w:r>
            <w:proofErr w:type="spellStart"/>
            <w:r w:rsidRPr="00B02C8E">
              <w:rPr>
                <w:sz w:val="18"/>
                <w:szCs w:val="18"/>
              </w:rPr>
              <w:t>Psir</w:t>
            </w:r>
            <w:proofErr w:type="spellEnd"/>
            <w:r w:rsidRPr="00B02C8E">
              <w:rPr>
                <w:sz w:val="18"/>
                <w:szCs w:val="18"/>
              </w:rPr>
              <w:t>), jedną z jego funkcji jest cyfrowe repozytorium, jednak ta część będzie stale rozwijana</w:t>
            </w:r>
            <w:r>
              <w:rPr>
                <w:sz w:val="18"/>
                <w:szCs w:val="18"/>
              </w:rPr>
              <w:t xml:space="preserve"> </w:t>
            </w:r>
            <w:r w:rsidRPr="00B02C8E">
              <w:rPr>
                <w:sz w:val="18"/>
                <w:szCs w:val="18"/>
              </w:rPr>
              <w:t>w ramach projektu Zintegrowanego Programu Rozwoju Systemu Informacyjnego UEP, współfinansowanego ze środków UE, po zakupie serwera pamięci masowej dedykowanego temu projektowi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6" w:type="pct"/>
          </w:tcPr>
          <w:p w14:paraId="6A1B253B" w14:textId="64DEED19" w:rsidR="00AD24DE" w:rsidRPr="00CB4468" w:rsidRDefault="00AD24DE" w:rsidP="00CB4468">
            <w:pPr>
              <w:spacing w:after="0"/>
              <w:ind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B72627" w:rsidRPr="00B71A8A" w14:paraId="686A0D5C" w14:textId="77777777" w:rsidTr="00F323D7">
        <w:trPr>
          <w:trHeight w:val="2364"/>
        </w:trPr>
        <w:tc>
          <w:tcPr>
            <w:tcW w:w="178" w:type="pct"/>
            <w:vMerge/>
            <w:vAlign w:val="center"/>
          </w:tcPr>
          <w:p w14:paraId="62B2EF52" w14:textId="77777777" w:rsidR="00AD24DE" w:rsidRDefault="00AD24DE" w:rsidP="001B59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vMerge/>
          </w:tcPr>
          <w:p w14:paraId="05941594" w14:textId="77777777" w:rsidR="00AD24DE" w:rsidRPr="004C6DE6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6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7AC0" w14:textId="77777777" w:rsidR="00AD24DE" w:rsidRPr="004C6DE6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E322" w14:textId="77777777" w:rsidR="00AD24DE" w:rsidRPr="00B969C8" w:rsidRDefault="00AD24DE" w:rsidP="001B59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2F8F387D" w14:textId="26D054B6" w:rsidR="00AD24DE" w:rsidRPr="0012619B" w:rsidRDefault="00AD24DE" w:rsidP="001B59E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6D6196">
              <w:rPr>
                <w:i/>
                <w:color w:val="4472C4" w:themeColor="accent5"/>
                <w:sz w:val="18"/>
                <w:szCs w:val="18"/>
                <w:lang w:val="en-US"/>
              </w:rPr>
              <w:t xml:space="preserve">IV </w:t>
            </w:r>
            <w:proofErr w:type="spellStart"/>
            <w:r w:rsidRPr="006D6196">
              <w:rPr>
                <w:i/>
                <w:color w:val="4472C4" w:themeColor="accent5"/>
                <w:sz w:val="18"/>
                <w:szCs w:val="18"/>
                <w:lang w:val="en-US"/>
              </w:rPr>
              <w:t>kwartał</w:t>
            </w:r>
            <w:proofErr w:type="spellEnd"/>
            <w:r w:rsidRPr="006D6196">
              <w:rPr>
                <w:i/>
                <w:color w:val="4472C4" w:themeColor="accent5"/>
                <w:sz w:val="18"/>
                <w:szCs w:val="18"/>
                <w:lang w:val="en-US"/>
              </w:rPr>
              <w:t xml:space="preserve"> 2022</w:t>
            </w:r>
          </w:p>
        </w:tc>
        <w:tc>
          <w:tcPr>
            <w:tcW w:w="551" w:type="pct"/>
          </w:tcPr>
          <w:p w14:paraId="3841DFAE" w14:textId="7228A587" w:rsidR="00AD24DE" w:rsidRPr="00CB4468" w:rsidRDefault="00AD24DE" w:rsidP="001B59E9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CB4468">
              <w:rPr>
                <w:i/>
                <w:iCs/>
                <w:color w:val="0070C0"/>
                <w:sz w:val="18"/>
                <w:szCs w:val="18"/>
              </w:rPr>
              <w:t xml:space="preserve">Liczba </w:t>
            </w:r>
            <w:proofErr w:type="spellStart"/>
            <w:r w:rsidRPr="00CB4468">
              <w:rPr>
                <w:i/>
                <w:iCs/>
                <w:color w:val="0070C0"/>
                <w:sz w:val="18"/>
                <w:szCs w:val="18"/>
              </w:rPr>
              <w:t>zdygitalizowanych</w:t>
            </w:r>
            <w:proofErr w:type="spellEnd"/>
            <w:r w:rsidRPr="00CB4468">
              <w:rPr>
                <w:i/>
                <w:iCs/>
                <w:color w:val="0070C0"/>
                <w:sz w:val="18"/>
                <w:szCs w:val="18"/>
              </w:rPr>
              <w:t xml:space="preserve"> publikacji Wydawnictwa UEP&gt;0</w:t>
            </w:r>
          </w:p>
          <w:p w14:paraId="6A4F3BD6" w14:textId="77777777" w:rsidR="00AD24DE" w:rsidRPr="00CB4468" w:rsidRDefault="00AD24DE" w:rsidP="001B59E9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</w:p>
          <w:p w14:paraId="2476E28A" w14:textId="207ABA09" w:rsidR="00AD24DE" w:rsidRPr="00B969C8" w:rsidRDefault="00AD24DE" w:rsidP="001B59E9">
            <w:pPr>
              <w:spacing w:after="0"/>
              <w:rPr>
                <w:sz w:val="18"/>
                <w:szCs w:val="18"/>
              </w:rPr>
            </w:pPr>
            <w:r w:rsidRPr="00CB4468">
              <w:rPr>
                <w:i/>
                <w:iCs/>
                <w:color w:val="0070C0"/>
                <w:sz w:val="18"/>
                <w:szCs w:val="18"/>
              </w:rPr>
              <w:t xml:space="preserve">Liczba </w:t>
            </w:r>
            <w:proofErr w:type="spellStart"/>
            <w:r w:rsidRPr="00CB4468">
              <w:rPr>
                <w:i/>
                <w:iCs/>
                <w:color w:val="0070C0"/>
                <w:sz w:val="18"/>
                <w:szCs w:val="18"/>
              </w:rPr>
              <w:t>zdygitalizowanych</w:t>
            </w:r>
            <w:proofErr w:type="spellEnd"/>
            <w:r w:rsidRPr="00CB4468">
              <w:rPr>
                <w:i/>
                <w:iCs/>
                <w:color w:val="0070C0"/>
                <w:sz w:val="18"/>
                <w:szCs w:val="18"/>
              </w:rPr>
              <w:t xml:space="preserve"> r</w:t>
            </w:r>
            <w:r>
              <w:rPr>
                <w:i/>
                <w:iCs/>
                <w:color w:val="0070C0"/>
                <w:sz w:val="18"/>
                <w:szCs w:val="18"/>
              </w:rPr>
              <w:t>o</w:t>
            </w:r>
            <w:r w:rsidRPr="00CB4468">
              <w:rPr>
                <w:i/>
                <w:iCs/>
                <w:color w:val="0070C0"/>
                <w:sz w:val="18"/>
                <w:szCs w:val="18"/>
              </w:rPr>
              <w:t>zpraw doktorskich&gt;0</w:t>
            </w:r>
          </w:p>
        </w:tc>
        <w:tc>
          <w:tcPr>
            <w:tcW w:w="1923" w:type="pct"/>
          </w:tcPr>
          <w:p w14:paraId="7FDD8B6A" w14:textId="622C61F7" w:rsidR="00AD24DE" w:rsidRPr="00B02C8E" w:rsidRDefault="00AD24DE" w:rsidP="006D6196">
            <w:pPr>
              <w:spacing w:after="0"/>
              <w:rPr>
                <w:sz w:val="18"/>
                <w:szCs w:val="18"/>
              </w:rPr>
            </w:pPr>
            <w:r w:rsidRPr="006D6196">
              <w:rPr>
                <w:i/>
                <w:color w:val="0070C0"/>
                <w:sz w:val="18"/>
                <w:szCs w:val="18"/>
              </w:rPr>
              <w:t xml:space="preserve">Na UEP został wdrożony nowy system informatyczny Omega </w:t>
            </w:r>
            <w:proofErr w:type="spellStart"/>
            <w:r w:rsidRPr="006D6196">
              <w:rPr>
                <w:i/>
                <w:color w:val="0070C0"/>
                <w:sz w:val="18"/>
                <w:szCs w:val="18"/>
              </w:rPr>
              <w:t>Psir</w:t>
            </w:r>
            <w:proofErr w:type="spellEnd"/>
            <w:r w:rsidRPr="006D6196">
              <w:rPr>
                <w:i/>
                <w:color w:val="0070C0"/>
                <w:sz w:val="18"/>
                <w:szCs w:val="18"/>
              </w:rPr>
              <w:t xml:space="preserve">. Ta biblioteczna baza danych, poza prezentacją osiągnięć, nagród i publikacji naukowców, umożliwia stworzenie repozytorium cyfrowego, które będzie dalej rozwijane w ramach projektu „Zintegrowany Program Rozwoju Uniwersytetu Ekonomicznego w Poznaniu” współfinansowanego przez Europejski Fundusz Społeczny w ramach programu „Wiedza Edukacja Rozwój 2014 – 2020”. Obecnie trwają prace nad wdrożeniem repozytorium. </w:t>
            </w:r>
            <w:r>
              <w:rPr>
                <w:i/>
                <w:color w:val="0070C0"/>
                <w:sz w:val="18"/>
                <w:szCs w:val="18"/>
              </w:rPr>
              <w:t>W</w:t>
            </w:r>
            <w:r w:rsidRPr="006D6196">
              <w:rPr>
                <w:i/>
                <w:color w:val="0070C0"/>
                <w:sz w:val="18"/>
                <w:szCs w:val="18"/>
              </w:rPr>
              <w:t xml:space="preserve"> IV  kwartale 2022 </w:t>
            </w:r>
            <w:r>
              <w:rPr>
                <w:i/>
                <w:color w:val="0070C0"/>
                <w:sz w:val="18"/>
                <w:szCs w:val="18"/>
              </w:rPr>
              <w:t xml:space="preserve">pracownicy </w:t>
            </w:r>
            <w:r w:rsidRPr="006D6196">
              <w:rPr>
                <w:i/>
                <w:color w:val="0070C0"/>
                <w:sz w:val="18"/>
                <w:szCs w:val="18"/>
              </w:rPr>
              <w:t>uzyskają możliwość deponowania pełnych tekstów swoich publikacji w otwart</w:t>
            </w:r>
            <w:r>
              <w:rPr>
                <w:i/>
                <w:color w:val="0070C0"/>
                <w:sz w:val="18"/>
                <w:szCs w:val="18"/>
              </w:rPr>
              <w:t>y</w:t>
            </w:r>
            <w:r w:rsidRPr="006D6196">
              <w:rPr>
                <w:i/>
                <w:color w:val="0070C0"/>
                <w:sz w:val="18"/>
                <w:szCs w:val="18"/>
              </w:rPr>
              <w:t xml:space="preserve">m dostępie. Ponadto w repozytorium zostaną umieszczone </w:t>
            </w:r>
            <w:proofErr w:type="spellStart"/>
            <w:r w:rsidRPr="006D6196">
              <w:rPr>
                <w:i/>
                <w:color w:val="0070C0"/>
                <w:sz w:val="18"/>
                <w:szCs w:val="18"/>
              </w:rPr>
              <w:t>zd</w:t>
            </w:r>
            <w:r>
              <w:rPr>
                <w:i/>
                <w:color w:val="0070C0"/>
                <w:sz w:val="18"/>
                <w:szCs w:val="18"/>
              </w:rPr>
              <w:t>y</w:t>
            </w:r>
            <w:r w:rsidRPr="006D6196">
              <w:rPr>
                <w:i/>
                <w:color w:val="0070C0"/>
                <w:sz w:val="18"/>
                <w:szCs w:val="18"/>
              </w:rPr>
              <w:t>gitalizowane</w:t>
            </w:r>
            <w:proofErr w:type="spellEnd"/>
            <w:r w:rsidRPr="006D6196">
              <w:rPr>
                <w:i/>
                <w:color w:val="0070C0"/>
                <w:sz w:val="18"/>
                <w:szCs w:val="18"/>
              </w:rPr>
              <w:t xml:space="preserve"> publikacje Wydawnictwa UEP oraz rozprawy doktorskie obronione na UEP.</w:t>
            </w:r>
          </w:p>
        </w:tc>
        <w:tc>
          <w:tcPr>
            <w:tcW w:w="76" w:type="pct"/>
          </w:tcPr>
          <w:p w14:paraId="713A660E" w14:textId="7990D471" w:rsidR="00AD24DE" w:rsidRDefault="00AD24DE" w:rsidP="00CB4468">
            <w:pPr>
              <w:spacing w:after="0"/>
              <w:ind w:firstLine="128"/>
              <w:rPr>
                <w:sz w:val="18"/>
                <w:szCs w:val="18"/>
              </w:rPr>
            </w:pPr>
            <w:r w:rsidRPr="006D6196">
              <w:rPr>
                <w:i/>
                <w:color w:val="4472C4" w:themeColor="accent5"/>
                <w:sz w:val="18"/>
                <w:szCs w:val="18"/>
              </w:rPr>
              <w:t>przedłużone</w:t>
            </w:r>
          </w:p>
        </w:tc>
      </w:tr>
      <w:tr w:rsidR="00B72627" w:rsidRPr="00B71A8A" w14:paraId="0D62D8AC" w14:textId="2E7033BB" w:rsidTr="00F323D7">
        <w:trPr>
          <w:trHeight w:val="1134"/>
        </w:trPr>
        <w:tc>
          <w:tcPr>
            <w:tcW w:w="178" w:type="pct"/>
            <w:vMerge w:val="restart"/>
            <w:vAlign w:val="center"/>
          </w:tcPr>
          <w:p w14:paraId="463D2D7F" w14:textId="54B6E201" w:rsidR="00AD24DE" w:rsidRPr="000007BD" w:rsidRDefault="00AD24DE" w:rsidP="001B59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A16</w:t>
            </w:r>
          </w:p>
        </w:tc>
        <w:tc>
          <w:tcPr>
            <w:tcW w:w="485" w:type="pct"/>
            <w:vMerge w:val="restart"/>
          </w:tcPr>
          <w:p w14:paraId="11AF8121" w14:textId="50CAAD92" w:rsidR="00AD24DE" w:rsidRDefault="00AD24DE" w:rsidP="001B59E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07BD">
              <w:rPr>
                <w:rFonts w:cstheme="minorHAnsi"/>
                <w:sz w:val="18"/>
                <w:szCs w:val="18"/>
              </w:rPr>
              <w:t xml:space="preserve">15. </w:t>
            </w:r>
            <w:proofErr w:type="spellStart"/>
            <w:r>
              <w:rPr>
                <w:rFonts w:cstheme="minorHAnsi"/>
                <w:sz w:val="18"/>
                <w:szCs w:val="18"/>
              </w:rPr>
              <w:t>Tranparentność</w:t>
            </w:r>
            <w:proofErr w:type="spellEnd"/>
          </w:p>
          <w:p w14:paraId="14F984F1" w14:textId="44315A2B" w:rsidR="00AD24DE" w:rsidRPr="00B02C8E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  <w:r w:rsidRPr="004C6DE6">
              <w:rPr>
                <w:sz w:val="18"/>
                <w:szCs w:val="18"/>
              </w:rPr>
              <w:t xml:space="preserve">30. Dostęp do </w:t>
            </w:r>
            <w:r>
              <w:rPr>
                <w:sz w:val="18"/>
                <w:szCs w:val="18"/>
              </w:rPr>
              <w:t>doradztwa</w:t>
            </w:r>
            <w:r w:rsidRPr="004C6DE6">
              <w:rPr>
                <w:sz w:val="18"/>
                <w:szCs w:val="18"/>
              </w:rPr>
              <w:t xml:space="preserve"> zawodowego</w:t>
            </w:r>
            <w:r w:rsidRPr="00B02C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BCA2" w14:textId="77777777" w:rsidR="00AD24DE" w:rsidRPr="00B02C8E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  <w:r w:rsidRPr="00B02C8E">
              <w:rPr>
                <w:sz w:val="18"/>
                <w:szCs w:val="18"/>
              </w:rPr>
              <w:t>Internetowy przewodnik po ścieżkach kariery na UEP w odniesieniu do stopni naukowych</w:t>
            </w:r>
          </w:p>
        </w:tc>
        <w:tc>
          <w:tcPr>
            <w:tcW w:w="42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7DB3" w14:textId="77777777" w:rsidR="00AD24DE" w:rsidRPr="003276A9" w:rsidRDefault="00AD24DE" w:rsidP="001B59E9">
            <w:pPr>
              <w:spacing w:after="0"/>
              <w:rPr>
                <w:sz w:val="18"/>
                <w:szCs w:val="18"/>
              </w:rPr>
            </w:pPr>
            <w:r w:rsidRPr="003276A9">
              <w:rPr>
                <w:sz w:val="18"/>
                <w:szCs w:val="18"/>
              </w:rPr>
              <w:t xml:space="preserve">Zespół rozwoju kompetencji zawodowych, </w:t>
            </w:r>
            <w:r>
              <w:rPr>
                <w:sz w:val="18"/>
                <w:szCs w:val="18"/>
              </w:rPr>
              <w:t>D</w:t>
            </w:r>
            <w:r w:rsidRPr="003276A9">
              <w:rPr>
                <w:sz w:val="18"/>
                <w:szCs w:val="18"/>
              </w:rPr>
              <w:t xml:space="preserve">ział </w:t>
            </w:r>
            <w:r>
              <w:rPr>
                <w:sz w:val="18"/>
                <w:szCs w:val="18"/>
              </w:rPr>
              <w:t>M</w:t>
            </w:r>
            <w:r w:rsidRPr="003276A9">
              <w:rPr>
                <w:sz w:val="18"/>
                <w:szCs w:val="18"/>
              </w:rPr>
              <w:t>arketingu</w:t>
            </w:r>
          </w:p>
        </w:tc>
        <w:tc>
          <w:tcPr>
            <w:tcW w:w="296" w:type="pct"/>
            <w:vMerge w:val="restart"/>
          </w:tcPr>
          <w:p w14:paraId="35E5169E" w14:textId="77777777" w:rsidR="00AD24DE" w:rsidRPr="001710BF" w:rsidRDefault="00AD24DE" w:rsidP="001B59E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kwartał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2021</w:t>
            </w:r>
          </w:p>
        </w:tc>
        <w:tc>
          <w:tcPr>
            <w:tcW w:w="551" w:type="pct"/>
            <w:vMerge w:val="restart"/>
          </w:tcPr>
          <w:p w14:paraId="30A17607" w14:textId="77777777" w:rsidR="00AD24DE" w:rsidRPr="003276A9" w:rsidRDefault="00AD24DE" w:rsidP="001B59E9">
            <w:pPr>
              <w:spacing w:after="0"/>
              <w:rPr>
                <w:sz w:val="18"/>
                <w:szCs w:val="18"/>
              </w:rPr>
            </w:pPr>
            <w:r w:rsidRPr="003276A9">
              <w:rPr>
                <w:sz w:val="18"/>
                <w:szCs w:val="18"/>
              </w:rPr>
              <w:t xml:space="preserve">opublikowany na stronie internetowej UEP przewodnik online na temat ścieżek kariery </w:t>
            </w:r>
          </w:p>
        </w:tc>
        <w:tc>
          <w:tcPr>
            <w:tcW w:w="1923" w:type="pct"/>
          </w:tcPr>
          <w:p w14:paraId="092FE4A2" w14:textId="6FB4548B" w:rsidR="00AD24DE" w:rsidRPr="000B09B2" w:rsidRDefault="00AD24DE" w:rsidP="00CD25CA">
            <w:pPr>
              <w:spacing w:after="0"/>
              <w:rPr>
                <w:sz w:val="18"/>
              </w:rPr>
            </w:pPr>
            <w:r w:rsidRPr="003276A9">
              <w:rPr>
                <w:sz w:val="18"/>
              </w:rPr>
              <w:t>Akcja została przedłużona ze względu na inne zmiany organizacyjne w Dziale HR (połączenie trzech zespołów - Zespół HR, Zespół ds. Wynagrodzeń i Zespół Spraw Społecznych) i jest planowane po powołaniu Zespołu Rozwoju Kompetencji Zawodowych.</w:t>
            </w:r>
          </w:p>
        </w:tc>
        <w:tc>
          <w:tcPr>
            <w:tcW w:w="76" w:type="pct"/>
          </w:tcPr>
          <w:p w14:paraId="217D6AF9" w14:textId="741C594C" w:rsidR="00AD24DE" w:rsidRPr="000B09B2" w:rsidRDefault="00AD24DE" w:rsidP="000B09B2">
            <w:pPr>
              <w:spacing w:after="0"/>
              <w:ind w:firstLine="128"/>
              <w:rPr>
                <w:sz w:val="18"/>
              </w:rPr>
            </w:pPr>
            <w:r>
              <w:rPr>
                <w:sz w:val="18"/>
              </w:rPr>
              <w:t>wydłużono</w:t>
            </w:r>
          </w:p>
        </w:tc>
      </w:tr>
      <w:tr w:rsidR="00B72627" w:rsidRPr="00B71A8A" w14:paraId="4541820B" w14:textId="77777777" w:rsidTr="00F323D7">
        <w:trPr>
          <w:trHeight w:val="1501"/>
        </w:trPr>
        <w:tc>
          <w:tcPr>
            <w:tcW w:w="178" w:type="pct"/>
            <w:vMerge/>
            <w:vAlign w:val="center"/>
          </w:tcPr>
          <w:p w14:paraId="37286930" w14:textId="77777777" w:rsidR="00AD24DE" w:rsidRDefault="00AD24DE" w:rsidP="001B59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5" w:type="pct"/>
            <w:vMerge/>
          </w:tcPr>
          <w:p w14:paraId="24582BDC" w14:textId="77777777" w:rsidR="00AD24DE" w:rsidRPr="000007BD" w:rsidRDefault="00AD24DE" w:rsidP="001B59E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4D18" w14:textId="77777777" w:rsidR="00AD24DE" w:rsidRPr="00B02C8E" w:rsidRDefault="00AD24DE" w:rsidP="001B59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7811" w14:textId="77777777" w:rsidR="00AD24DE" w:rsidRPr="003276A9" w:rsidRDefault="00AD24DE" w:rsidP="001B59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6" w:type="pct"/>
            <w:vMerge/>
          </w:tcPr>
          <w:p w14:paraId="4D8C2906" w14:textId="77777777" w:rsidR="00AD24DE" w:rsidRDefault="00AD24DE" w:rsidP="001B59E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51" w:type="pct"/>
            <w:vMerge/>
          </w:tcPr>
          <w:p w14:paraId="150EA6F8" w14:textId="72704C8E" w:rsidR="00AD24DE" w:rsidRPr="003276A9" w:rsidRDefault="00AD24DE" w:rsidP="001B59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23" w:type="pct"/>
          </w:tcPr>
          <w:p w14:paraId="2C8C8797" w14:textId="77777777" w:rsidR="00AD24DE" w:rsidRDefault="00AD24DE" w:rsidP="00CB4468">
            <w:pPr>
              <w:spacing w:after="0"/>
              <w:rPr>
                <w:i/>
                <w:color w:val="0070C0"/>
                <w:sz w:val="18"/>
              </w:rPr>
            </w:pPr>
            <w:r w:rsidRPr="00CD25CA">
              <w:rPr>
                <w:i/>
                <w:color w:val="0070C0"/>
                <w:sz w:val="18"/>
              </w:rPr>
              <w:t xml:space="preserve">Opracowano i wdrożono Wytyczne do polityki  zatrudniania nauczycieli akademickich w UEP w których dokładnie sprecyzowano wymagania dotyczące zatrudniania na </w:t>
            </w:r>
            <w:r>
              <w:rPr>
                <w:i/>
                <w:color w:val="0070C0"/>
                <w:sz w:val="18"/>
              </w:rPr>
              <w:t xml:space="preserve">poszczególnych </w:t>
            </w:r>
            <w:r w:rsidRPr="00CD25CA">
              <w:rPr>
                <w:i/>
                <w:color w:val="0070C0"/>
                <w:sz w:val="18"/>
              </w:rPr>
              <w:t xml:space="preserve">stanowiskach w </w:t>
            </w:r>
            <w:r>
              <w:rPr>
                <w:i/>
                <w:color w:val="0070C0"/>
                <w:sz w:val="18"/>
              </w:rPr>
              <w:t xml:space="preserve">odniesieniu do stopni naukowych. W związku ze zmianami prawnymi poszerzono zakres dostępnych stanowisk i określono możliwości awansu. </w:t>
            </w:r>
          </w:p>
          <w:p w14:paraId="57AE012B" w14:textId="77777777" w:rsidR="00AD24DE" w:rsidRDefault="00AD24DE" w:rsidP="000B09B2">
            <w:pPr>
              <w:spacing w:after="0"/>
              <w:rPr>
                <w:i/>
                <w:color w:val="0070C0"/>
                <w:sz w:val="18"/>
              </w:rPr>
            </w:pPr>
            <w:r w:rsidRPr="00F52104">
              <w:rPr>
                <w:i/>
                <w:color w:val="0070C0"/>
                <w:sz w:val="18"/>
              </w:rPr>
              <w:t>Biorąc pod uwagę wytyczne, każdy naukowiec jest świadomy wymagań, jakie powinien spełniać na kolejnych szczeblach kariery zawodowe</w:t>
            </w:r>
          </w:p>
          <w:p w14:paraId="263A6939" w14:textId="5D509502" w:rsidR="00AD24DE" w:rsidRDefault="00AD24DE" w:rsidP="000B09B2">
            <w:pPr>
              <w:spacing w:after="0"/>
              <w:rPr>
                <w:i/>
                <w:color w:val="0070C0"/>
                <w:sz w:val="18"/>
              </w:rPr>
            </w:pPr>
            <w:r w:rsidRPr="000B09B2">
              <w:rPr>
                <w:i/>
                <w:color w:val="0070C0"/>
                <w:sz w:val="18"/>
              </w:rPr>
              <w:lastRenderedPageBreak/>
              <w:t xml:space="preserve">W związku z pojawiającymi się pytaniami w Planie </w:t>
            </w:r>
            <w:r>
              <w:rPr>
                <w:i/>
                <w:color w:val="0070C0"/>
                <w:sz w:val="18"/>
              </w:rPr>
              <w:t>d</w:t>
            </w:r>
            <w:r w:rsidRPr="000B09B2">
              <w:rPr>
                <w:i/>
                <w:color w:val="0070C0"/>
                <w:sz w:val="18"/>
              </w:rPr>
              <w:t>ziałań na lata 2022-2027 zaplanowano wizualizację ścieżek kariery oraz doprecyzowanie jakie dokumenty i w jakiej formie powinny zostać dołączone do wniosku awansowego. Dla zwiększenia transparentności zaplanowano również opisanie i umieszczenie na stronach Uniwersytetu w zakładce Rozwój zawodowy ścieżki legislacyjnej wniosku awansowego.</w:t>
            </w:r>
          </w:p>
          <w:p w14:paraId="6E283F20" w14:textId="5E915FA2" w:rsidR="00AD24DE" w:rsidRPr="003276A9" w:rsidRDefault="00AD24DE" w:rsidP="00CB4468">
            <w:pPr>
              <w:spacing w:after="0"/>
              <w:rPr>
                <w:sz w:val="18"/>
              </w:rPr>
            </w:pPr>
            <w:r>
              <w:rPr>
                <w:i/>
                <w:color w:val="0070C0"/>
                <w:sz w:val="18"/>
              </w:rPr>
              <w:t>Link do Wytycznych:</w:t>
            </w:r>
            <w:r w:rsidR="00881B64">
              <w:rPr>
                <w:i/>
                <w:color w:val="0070C0"/>
                <w:sz w:val="18"/>
              </w:rPr>
              <w:t xml:space="preserve"> </w:t>
            </w:r>
            <w:r w:rsidR="00881B64" w:rsidRPr="00881B64">
              <w:rPr>
                <w:i/>
                <w:color w:val="0070C0"/>
                <w:sz w:val="18"/>
              </w:rPr>
              <w:t>https://ue.poznan.pl/pl/otm-r,a106567.html</w:t>
            </w:r>
          </w:p>
        </w:tc>
        <w:tc>
          <w:tcPr>
            <w:tcW w:w="76" w:type="pct"/>
          </w:tcPr>
          <w:p w14:paraId="190A8FF6" w14:textId="4D0544E3" w:rsidR="00AD24DE" w:rsidRDefault="00AD24DE" w:rsidP="008D504B">
            <w:pPr>
              <w:spacing w:after="0"/>
              <w:ind w:firstLine="128"/>
              <w:rPr>
                <w:sz w:val="18"/>
              </w:rPr>
            </w:pPr>
            <w:r>
              <w:rPr>
                <w:i/>
                <w:color w:val="4472C4" w:themeColor="accent5"/>
                <w:sz w:val="18"/>
              </w:rPr>
              <w:lastRenderedPageBreak/>
              <w:t>zakończono</w:t>
            </w:r>
          </w:p>
        </w:tc>
      </w:tr>
      <w:tr w:rsidR="00B72627" w:rsidRPr="00B71A8A" w14:paraId="1505F747" w14:textId="637D845C" w:rsidTr="00F323D7">
        <w:trPr>
          <w:trHeight w:val="680"/>
        </w:trPr>
        <w:tc>
          <w:tcPr>
            <w:tcW w:w="178" w:type="pct"/>
            <w:vMerge w:val="restart"/>
            <w:vAlign w:val="center"/>
          </w:tcPr>
          <w:p w14:paraId="138B44B6" w14:textId="6D70C275" w:rsidR="00AD24DE" w:rsidRPr="003276A9" w:rsidRDefault="00AD24DE" w:rsidP="001B59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A17</w:t>
            </w:r>
          </w:p>
        </w:tc>
        <w:tc>
          <w:tcPr>
            <w:tcW w:w="485" w:type="pct"/>
            <w:vMerge w:val="restart"/>
          </w:tcPr>
          <w:p w14:paraId="515DA5BD" w14:textId="3407350F" w:rsidR="00AD24DE" w:rsidRPr="0012619B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276A9">
              <w:rPr>
                <w:sz w:val="18"/>
                <w:szCs w:val="18"/>
                <w:lang w:val="en-US"/>
              </w:rPr>
              <w:t xml:space="preserve">25.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Stabilność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trwałość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zatrudnienia</w:t>
            </w:r>
            <w:proofErr w:type="spellEnd"/>
          </w:p>
        </w:tc>
        <w:tc>
          <w:tcPr>
            <w:tcW w:w="106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C1F3A" w14:textId="77777777" w:rsidR="00AD24DE" w:rsidRPr="001710BF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Ustanowienie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procedury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onboarding’u</w:t>
            </w:r>
            <w:proofErr w:type="spellEnd"/>
          </w:p>
        </w:tc>
        <w:tc>
          <w:tcPr>
            <w:tcW w:w="42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A633" w14:textId="77777777" w:rsidR="00AD24DE" w:rsidRPr="001710BF" w:rsidRDefault="00AD24DE" w:rsidP="001B59E9">
            <w:pPr>
              <w:spacing w:after="0"/>
              <w:rPr>
                <w:sz w:val="18"/>
                <w:szCs w:val="18"/>
                <w:lang w:val="en-US"/>
              </w:rPr>
            </w:pPr>
            <w:proofErr w:type="spellStart"/>
            <w:r w:rsidRPr="003276A9">
              <w:rPr>
                <w:sz w:val="18"/>
                <w:szCs w:val="18"/>
                <w:lang w:val="en-US"/>
              </w:rPr>
              <w:t>Dział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HR, </w:t>
            </w:r>
            <w:proofErr w:type="spellStart"/>
            <w:r>
              <w:rPr>
                <w:sz w:val="18"/>
                <w:szCs w:val="18"/>
                <w:lang w:val="en-US"/>
              </w:rPr>
              <w:t>D</w:t>
            </w:r>
            <w:r w:rsidRPr="003276A9">
              <w:rPr>
                <w:sz w:val="18"/>
                <w:szCs w:val="18"/>
                <w:lang w:val="en-US"/>
              </w:rPr>
              <w:t>ział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</w:t>
            </w:r>
            <w:r w:rsidRPr="003276A9">
              <w:rPr>
                <w:sz w:val="18"/>
                <w:szCs w:val="18"/>
                <w:lang w:val="en-US"/>
              </w:rPr>
              <w:t>arketingu</w:t>
            </w:r>
            <w:proofErr w:type="spellEnd"/>
          </w:p>
        </w:tc>
        <w:tc>
          <w:tcPr>
            <w:tcW w:w="296" w:type="pct"/>
          </w:tcPr>
          <w:p w14:paraId="6992B9DB" w14:textId="58DC139B" w:rsidR="00AD24DE" w:rsidRPr="00AD24DE" w:rsidRDefault="00AD24DE" w:rsidP="00AD24D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1409E"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kwartał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F1409E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551" w:type="pct"/>
            <w:vMerge w:val="restart"/>
          </w:tcPr>
          <w:p w14:paraId="3CF103C4" w14:textId="77777777" w:rsidR="00AD24DE" w:rsidRDefault="00AD24DE" w:rsidP="00AD24DE">
            <w:pPr>
              <w:spacing w:after="0"/>
              <w:rPr>
                <w:sz w:val="18"/>
                <w:szCs w:val="18"/>
              </w:rPr>
            </w:pPr>
            <w:r w:rsidRPr="003276A9">
              <w:rPr>
                <w:sz w:val="18"/>
                <w:szCs w:val="18"/>
              </w:rPr>
              <w:t>Wdrożone wytyczne dla nowych p</w:t>
            </w:r>
            <w:r>
              <w:rPr>
                <w:sz w:val="18"/>
                <w:szCs w:val="18"/>
              </w:rPr>
              <w:t>racowników,</w:t>
            </w:r>
          </w:p>
          <w:p w14:paraId="052A3DB0" w14:textId="77777777" w:rsidR="00AD24DE" w:rsidRPr="003276A9" w:rsidRDefault="00AD24DE" w:rsidP="00AD24DE">
            <w:pPr>
              <w:spacing w:after="0"/>
              <w:rPr>
                <w:sz w:val="18"/>
                <w:szCs w:val="18"/>
              </w:rPr>
            </w:pPr>
            <w:r w:rsidRPr="003276A9">
              <w:rPr>
                <w:sz w:val="18"/>
                <w:szCs w:val="18"/>
              </w:rPr>
              <w:t>lista kontrolna dla przełożonych odpowiedzialnych</w:t>
            </w:r>
            <w:r>
              <w:rPr>
                <w:sz w:val="18"/>
                <w:szCs w:val="18"/>
              </w:rPr>
              <w:t xml:space="preserve"> za wprowadzenie</w:t>
            </w:r>
          </w:p>
        </w:tc>
        <w:tc>
          <w:tcPr>
            <w:tcW w:w="1923" w:type="pct"/>
          </w:tcPr>
          <w:p w14:paraId="5391A223" w14:textId="0B1FFB6D" w:rsidR="00AD24DE" w:rsidRPr="00B71A8A" w:rsidRDefault="00AD24DE" w:rsidP="000B09B2">
            <w:pPr>
              <w:spacing w:after="0"/>
              <w:rPr>
                <w:i/>
                <w:sz w:val="18"/>
                <w:szCs w:val="18"/>
              </w:rPr>
            </w:pPr>
            <w:r w:rsidRPr="003276A9">
              <w:rPr>
                <w:sz w:val="18"/>
                <w:szCs w:val="18"/>
              </w:rPr>
              <w:t>Wytyczne dla nowych pracowników są przygotowywane i publikowane na stronie internetowej UEP, planowana jest lista kontrolna dla przełożonych.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76" w:type="pct"/>
          </w:tcPr>
          <w:p w14:paraId="614B9636" w14:textId="612BDDA2" w:rsidR="00AD24DE" w:rsidRPr="000B09B2" w:rsidRDefault="00AD24DE" w:rsidP="000B09B2">
            <w:pPr>
              <w:spacing w:after="0"/>
              <w:ind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B72627" w:rsidRPr="00B71A8A" w14:paraId="77269E1C" w14:textId="77777777" w:rsidTr="00F323D7">
        <w:trPr>
          <w:trHeight w:val="856"/>
        </w:trPr>
        <w:tc>
          <w:tcPr>
            <w:tcW w:w="178" w:type="pct"/>
            <w:vMerge/>
            <w:vAlign w:val="center"/>
          </w:tcPr>
          <w:p w14:paraId="48275B16" w14:textId="77777777" w:rsidR="00AD24DE" w:rsidRDefault="00AD24DE" w:rsidP="001B59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vMerge/>
          </w:tcPr>
          <w:p w14:paraId="28DE3608" w14:textId="77777777" w:rsidR="00AD24DE" w:rsidRPr="003276A9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6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9EFB" w14:textId="77777777" w:rsidR="00AD24DE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29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E75C" w14:textId="77777777" w:rsidR="00AD24DE" w:rsidRPr="003276A9" w:rsidRDefault="00AD24DE" w:rsidP="001B59E9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96" w:type="pct"/>
          </w:tcPr>
          <w:p w14:paraId="781EAF14" w14:textId="7B699E9C" w:rsidR="00AD24DE" w:rsidRPr="00F1409E" w:rsidRDefault="00AD24DE" w:rsidP="001B59E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color w:val="4472C4" w:themeColor="accent5"/>
                <w:sz w:val="18"/>
                <w:szCs w:val="18"/>
                <w:lang w:val="en-US"/>
              </w:rPr>
              <w:t xml:space="preserve">IV </w:t>
            </w:r>
            <w:proofErr w:type="spellStart"/>
            <w:r>
              <w:rPr>
                <w:i/>
                <w:color w:val="4472C4" w:themeColor="accent5"/>
                <w:sz w:val="18"/>
                <w:szCs w:val="18"/>
                <w:lang w:val="en-US"/>
              </w:rPr>
              <w:t>kwartał</w:t>
            </w:r>
            <w:proofErr w:type="spellEnd"/>
            <w:r>
              <w:rPr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r w:rsidRPr="00CD25CA">
              <w:rPr>
                <w:i/>
                <w:color w:val="4472C4" w:themeColor="accent5"/>
                <w:sz w:val="18"/>
                <w:szCs w:val="18"/>
                <w:lang w:val="en-US"/>
              </w:rPr>
              <w:t>2023</w:t>
            </w:r>
          </w:p>
        </w:tc>
        <w:tc>
          <w:tcPr>
            <w:tcW w:w="551" w:type="pct"/>
            <w:vMerge/>
            <w:vAlign w:val="center"/>
          </w:tcPr>
          <w:p w14:paraId="4C2F7971" w14:textId="77777777" w:rsidR="00AD24DE" w:rsidRPr="003276A9" w:rsidRDefault="00AD24DE" w:rsidP="006D619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pct"/>
          </w:tcPr>
          <w:p w14:paraId="1F499059" w14:textId="0DE8F754" w:rsidR="00AD24DE" w:rsidRDefault="00AD24DE" w:rsidP="000B09B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B71A8A">
              <w:rPr>
                <w:i/>
                <w:color w:val="0070C0"/>
                <w:sz w:val="18"/>
                <w:szCs w:val="18"/>
              </w:rPr>
              <w:t>Opublikowano „Podręcznik nowego pracownika” na stronach UEP</w:t>
            </w:r>
          </w:p>
          <w:p w14:paraId="4AAE2F7E" w14:textId="6411B2CB" w:rsidR="00AD24DE" w:rsidRDefault="00AD24DE" w:rsidP="000B09B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B71A8A">
              <w:rPr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color w:val="0070C0"/>
                <w:sz w:val="18"/>
                <w:szCs w:val="18"/>
              </w:rPr>
              <w:t>link:</w:t>
            </w:r>
            <w:r w:rsidR="000E2FA3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0E2FA3" w:rsidRPr="000E2FA3">
              <w:rPr>
                <w:i/>
                <w:color w:val="0070C0"/>
                <w:sz w:val="18"/>
                <w:szCs w:val="18"/>
              </w:rPr>
              <w:t>https://ue.poznan.pl/pl/otm-r,a106567.html</w:t>
            </w:r>
          </w:p>
          <w:p w14:paraId="5452C289" w14:textId="6750015C" w:rsidR="00AD24DE" w:rsidRPr="003276A9" w:rsidRDefault="00AD24DE" w:rsidP="000C4E81">
            <w:pPr>
              <w:spacing w:after="0"/>
              <w:rPr>
                <w:sz w:val="18"/>
                <w:szCs w:val="18"/>
              </w:rPr>
            </w:pPr>
            <w:r w:rsidRPr="000B09B2">
              <w:rPr>
                <w:i/>
                <w:color w:val="0070C0"/>
                <w:sz w:val="18"/>
                <w:szCs w:val="18"/>
              </w:rPr>
              <w:t>Każdy nowo zatrudniony pracownik będzie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B09B2">
              <w:rPr>
                <w:i/>
                <w:color w:val="0070C0"/>
                <w:sz w:val="18"/>
                <w:szCs w:val="18"/>
              </w:rPr>
              <w:t>otrzymywał przewodnik, który ułatwi mu odnalezienie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B09B2">
              <w:rPr>
                <w:i/>
                <w:color w:val="0070C0"/>
                <w:sz w:val="18"/>
                <w:szCs w:val="18"/>
              </w:rPr>
              <w:t>się w obowiązujących przepisach, zasadach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B09B2">
              <w:rPr>
                <w:i/>
                <w:color w:val="0070C0"/>
                <w:sz w:val="18"/>
                <w:szCs w:val="18"/>
              </w:rPr>
              <w:t xml:space="preserve">i zapoznanie się z ważnymi instrukcjami. </w:t>
            </w:r>
            <w:r>
              <w:rPr>
                <w:i/>
                <w:color w:val="0070C0"/>
                <w:sz w:val="18"/>
                <w:szCs w:val="18"/>
              </w:rPr>
              <w:t xml:space="preserve">Dodatkowo co roku podręcznik ten będzie aktualizowany i poszerzany o nowe, istotne zagadnienia. </w:t>
            </w:r>
            <w:r w:rsidRPr="000B09B2">
              <w:rPr>
                <w:i/>
                <w:color w:val="0070C0"/>
                <w:sz w:val="18"/>
                <w:szCs w:val="18"/>
              </w:rPr>
              <w:t>Stopniowo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B09B2">
              <w:rPr>
                <w:i/>
                <w:color w:val="0070C0"/>
                <w:sz w:val="18"/>
                <w:szCs w:val="18"/>
              </w:rPr>
              <w:t xml:space="preserve">będzie wdrażany system </w:t>
            </w:r>
            <w:proofErr w:type="spellStart"/>
            <w:r w:rsidRPr="000B09B2">
              <w:rPr>
                <w:i/>
                <w:color w:val="0070C0"/>
                <w:sz w:val="18"/>
                <w:szCs w:val="18"/>
              </w:rPr>
              <w:t>onboardingu</w:t>
            </w:r>
            <w:proofErr w:type="spellEnd"/>
            <w:r w:rsidRPr="000B09B2">
              <w:rPr>
                <w:i/>
                <w:color w:val="0070C0"/>
                <w:sz w:val="18"/>
                <w:szCs w:val="18"/>
              </w:rPr>
              <w:t xml:space="preserve"> dla nowych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B09B2">
              <w:rPr>
                <w:i/>
                <w:color w:val="0070C0"/>
                <w:sz w:val="18"/>
                <w:szCs w:val="18"/>
              </w:rPr>
              <w:t xml:space="preserve">pracowników. </w:t>
            </w:r>
            <w:r>
              <w:rPr>
                <w:i/>
                <w:color w:val="0070C0"/>
                <w:sz w:val="18"/>
                <w:szCs w:val="18"/>
              </w:rPr>
              <w:t xml:space="preserve">Od października 2022 r. planowane jest uruchomienie stałych szkoleń dla nowych pracowników obejmujących np. znajomość procedur obowiązujących w UEP, wdrożenie się w obsługę systemów informatycznych i inne. </w:t>
            </w:r>
          </w:p>
        </w:tc>
        <w:tc>
          <w:tcPr>
            <w:tcW w:w="76" w:type="pct"/>
          </w:tcPr>
          <w:p w14:paraId="2732C13C" w14:textId="0A72980F" w:rsidR="00AD24DE" w:rsidRDefault="00AD24DE" w:rsidP="000B09B2">
            <w:pPr>
              <w:spacing w:after="0"/>
              <w:ind w:firstLine="128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przedłużone</w:t>
            </w:r>
          </w:p>
          <w:p w14:paraId="05FDDD7C" w14:textId="77777777" w:rsidR="00AD24DE" w:rsidRDefault="00AD24DE" w:rsidP="008D504B">
            <w:pPr>
              <w:spacing w:after="0"/>
              <w:ind w:firstLine="128"/>
              <w:rPr>
                <w:sz w:val="18"/>
                <w:szCs w:val="18"/>
              </w:rPr>
            </w:pPr>
          </w:p>
        </w:tc>
      </w:tr>
      <w:tr w:rsidR="00B72627" w:rsidRPr="003276A9" w14:paraId="2FAAACFE" w14:textId="2BCE78D3" w:rsidTr="00F323D7">
        <w:trPr>
          <w:trHeight w:val="689"/>
        </w:trPr>
        <w:tc>
          <w:tcPr>
            <w:tcW w:w="178" w:type="pct"/>
            <w:vAlign w:val="center"/>
          </w:tcPr>
          <w:p w14:paraId="4FE5F277" w14:textId="6E3FAB8A" w:rsidR="00AD24DE" w:rsidRPr="003276A9" w:rsidRDefault="00AD24DE" w:rsidP="001B59E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A18</w:t>
            </w:r>
          </w:p>
        </w:tc>
        <w:tc>
          <w:tcPr>
            <w:tcW w:w="485" w:type="pct"/>
          </w:tcPr>
          <w:p w14:paraId="1CD8E37B" w14:textId="60D7BFCC" w:rsidR="00AD24DE" w:rsidRPr="0034269E" w:rsidRDefault="00AD24DE" w:rsidP="001B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276A9">
              <w:rPr>
                <w:sz w:val="18"/>
                <w:szCs w:val="18"/>
                <w:lang w:val="en-US"/>
              </w:rPr>
              <w:t xml:space="preserve">38.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Kontynuacja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rozwoju</w:t>
            </w:r>
            <w:proofErr w:type="spellEnd"/>
            <w:r w:rsidRPr="003276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A9">
              <w:rPr>
                <w:sz w:val="18"/>
                <w:szCs w:val="18"/>
                <w:lang w:val="en-US"/>
              </w:rPr>
              <w:t>zawodowego</w:t>
            </w:r>
            <w:proofErr w:type="spellEnd"/>
          </w:p>
        </w:tc>
        <w:tc>
          <w:tcPr>
            <w:tcW w:w="106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A526" w14:textId="77777777" w:rsidR="00AD24DE" w:rsidRPr="003276A9" w:rsidRDefault="00AD24DE" w:rsidP="001B59E9">
            <w:pPr>
              <w:spacing w:after="0"/>
            </w:pPr>
            <w:r w:rsidRPr="003276A9">
              <w:rPr>
                <w:sz w:val="18"/>
                <w:szCs w:val="18"/>
              </w:rPr>
              <w:t>Wspieranie staży naukowych dla pracowników UEP w firmach i instytucjach</w:t>
            </w:r>
          </w:p>
        </w:tc>
        <w:tc>
          <w:tcPr>
            <w:tcW w:w="42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76E0" w14:textId="77777777" w:rsidR="00AD24DE" w:rsidRPr="003276A9" w:rsidRDefault="00AD24DE" w:rsidP="001B59E9">
            <w:pPr>
              <w:spacing w:after="0"/>
              <w:ind w:left="68"/>
            </w:pPr>
            <w:r w:rsidRPr="003276A9">
              <w:rPr>
                <w:sz w:val="18"/>
                <w:szCs w:val="18"/>
              </w:rPr>
              <w:t xml:space="preserve">Powołanie zespołu ds. Rozwoju kompetencji w ramach </w:t>
            </w:r>
            <w:r>
              <w:rPr>
                <w:sz w:val="18"/>
                <w:szCs w:val="18"/>
              </w:rPr>
              <w:t>D</w:t>
            </w:r>
            <w:r w:rsidRPr="003276A9">
              <w:rPr>
                <w:sz w:val="18"/>
                <w:szCs w:val="18"/>
              </w:rPr>
              <w:t xml:space="preserve">ziału </w:t>
            </w:r>
            <w:r>
              <w:rPr>
                <w:sz w:val="18"/>
                <w:szCs w:val="18"/>
              </w:rPr>
              <w:t>HR</w:t>
            </w:r>
          </w:p>
        </w:tc>
        <w:tc>
          <w:tcPr>
            <w:tcW w:w="296" w:type="pct"/>
          </w:tcPr>
          <w:p w14:paraId="6DAC4192" w14:textId="77777777" w:rsidR="00AD24DE" w:rsidRPr="0034269E" w:rsidRDefault="00AD24DE" w:rsidP="001B59E9">
            <w:pPr>
              <w:spacing w:after="0"/>
              <w:ind w:left="6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III </w:t>
            </w:r>
            <w:proofErr w:type="spellStart"/>
            <w:r>
              <w:rPr>
                <w:sz w:val="18"/>
                <w:szCs w:val="18"/>
                <w:lang w:val="en-US"/>
              </w:rPr>
              <w:t>kwartał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551" w:type="pct"/>
            <w:vAlign w:val="center"/>
          </w:tcPr>
          <w:p w14:paraId="045C61D9" w14:textId="77777777" w:rsidR="00AD24DE" w:rsidRPr="0034269E" w:rsidRDefault="00AD24DE" w:rsidP="006D6196">
            <w:pPr>
              <w:spacing w:after="0"/>
              <w:ind w:left="6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3" w:type="pct"/>
          </w:tcPr>
          <w:p w14:paraId="67227335" w14:textId="77777777" w:rsidR="00AD24DE" w:rsidRPr="003276A9" w:rsidRDefault="00AD24DE" w:rsidP="006D6196">
            <w:pPr>
              <w:spacing w:after="0"/>
              <w:ind w:left="68"/>
              <w:rPr>
                <w:sz w:val="18"/>
                <w:szCs w:val="18"/>
              </w:rPr>
            </w:pPr>
            <w:r w:rsidRPr="003276A9">
              <w:rPr>
                <w:sz w:val="18"/>
              </w:rPr>
              <w:t>Po przeanalizowaniu aktualnej sytuacji UEP, szczególnie malejąc</w:t>
            </w:r>
            <w:r>
              <w:rPr>
                <w:sz w:val="18"/>
              </w:rPr>
              <w:t xml:space="preserve">ych </w:t>
            </w:r>
            <w:r w:rsidRPr="001B59E9">
              <w:rPr>
                <w:sz w:val="18"/>
                <w:szCs w:val="18"/>
              </w:rPr>
              <w:t>dotacjach/subwencjach</w:t>
            </w:r>
            <w:r w:rsidRPr="001B59E9">
              <w:rPr>
                <w:sz w:val="18"/>
              </w:rPr>
              <w:t xml:space="preserve"> </w:t>
            </w:r>
            <w:r w:rsidRPr="003276A9">
              <w:rPr>
                <w:sz w:val="18"/>
              </w:rPr>
              <w:t>dla UEP (</w:t>
            </w:r>
            <w:r>
              <w:rPr>
                <w:sz w:val="18"/>
              </w:rPr>
              <w:t xml:space="preserve">w związku ze </w:t>
            </w:r>
            <w:r w:rsidRPr="003276A9">
              <w:rPr>
                <w:sz w:val="18"/>
              </w:rPr>
              <w:t xml:space="preserve"> zmniejszeni</w:t>
            </w:r>
            <w:r>
              <w:rPr>
                <w:sz w:val="18"/>
              </w:rPr>
              <w:t>em</w:t>
            </w:r>
            <w:r w:rsidRPr="003276A9">
              <w:rPr>
                <w:sz w:val="18"/>
              </w:rPr>
              <w:t xml:space="preserve"> liczby studentów) zdecydowano się zrezygnować z tej akcji</w:t>
            </w:r>
            <w:r>
              <w:rPr>
                <w:sz w:val="18"/>
              </w:rPr>
              <w:t>.</w:t>
            </w:r>
          </w:p>
        </w:tc>
        <w:tc>
          <w:tcPr>
            <w:tcW w:w="76" w:type="pct"/>
          </w:tcPr>
          <w:p w14:paraId="2AFDFD03" w14:textId="08F31261" w:rsidR="00AD24DE" w:rsidRPr="003276A9" w:rsidRDefault="00AD24DE" w:rsidP="008D504B">
            <w:pPr>
              <w:spacing w:after="0"/>
              <w:ind w:left="68" w:firstLine="128"/>
              <w:rPr>
                <w:sz w:val="18"/>
              </w:rPr>
            </w:pPr>
            <w:r>
              <w:rPr>
                <w:sz w:val="18"/>
              </w:rPr>
              <w:t>zakończono</w:t>
            </w:r>
          </w:p>
        </w:tc>
      </w:tr>
    </w:tbl>
    <w:p w14:paraId="4EB0E320" w14:textId="7989C389" w:rsidR="001B59E9" w:rsidRDefault="00D55CD5" w:rsidP="007F14D6">
      <w:pPr>
        <w:tabs>
          <w:tab w:val="left" w:pos="3664"/>
        </w:tabs>
        <w:rPr>
          <w:rFonts w:asciiTheme="majorHAnsi" w:eastAsiaTheme="majorEastAsia" w:hAnsiTheme="majorHAnsi" w:cstheme="majorHAnsi"/>
          <w:b/>
          <w:sz w:val="28"/>
          <w:szCs w:val="28"/>
        </w:rPr>
      </w:pPr>
      <w:r>
        <w:rPr>
          <w:rFonts w:asciiTheme="majorHAnsi" w:eastAsiaTheme="majorEastAsia" w:hAnsiTheme="majorHAnsi" w:cstheme="majorHAnsi"/>
          <w:b/>
          <w:sz w:val="28"/>
          <w:szCs w:val="28"/>
        </w:rPr>
        <w:tab/>
      </w:r>
      <w:r w:rsidR="001B59E9">
        <w:rPr>
          <w:rFonts w:asciiTheme="majorHAnsi" w:eastAsiaTheme="majorEastAsia" w:hAnsiTheme="majorHAnsi" w:cstheme="majorHAnsi"/>
          <w:b/>
          <w:sz w:val="28"/>
          <w:szCs w:val="28"/>
        </w:rPr>
        <w:br w:type="page"/>
      </w:r>
    </w:p>
    <w:p w14:paraId="6C474892" w14:textId="33B984E7" w:rsidR="00D55CD5" w:rsidRPr="006E6FEB" w:rsidRDefault="00F52104" w:rsidP="00EF19F5">
      <w:pPr>
        <w:pStyle w:val="Nagwek1"/>
        <w:rPr>
          <w:b/>
          <w:color w:val="auto"/>
        </w:rPr>
      </w:pPr>
      <w:bookmarkStart w:id="4" w:name="_Toc115421615"/>
      <w:r>
        <w:rPr>
          <w:b/>
          <w:color w:val="auto"/>
        </w:rPr>
        <w:lastRenderedPageBreak/>
        <w:t xml:space="preserve">Obszar: </w:t>
      </w:r>
      <w:r w:rsidR="00D55CD5" w:rsidRPr="006E6FEB">
        <w:rPr>
          <w:b/>
          <w:color w:val="auto"/>
        </w:rPr>
        <w:t>System motywacyjny</w:t>
      </w:r>
      <w:bookmarkEnd w:id="4"/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1"/>
        <w:gridCol w:w="1449"/>
        <w:gridCol w:w="1591"/>
        <w:gridCol w:w="1535"/>
        <w:gridCol w:w="112"/>
        <w:gridCol w:w="742"/>
        <w:gridCol w:w="25"/>
        <w:gridCol w:w="1435"/>
        <w:gridCol w:w="5710"/>
        <w:gridCol w:w="1149"/>
      </w:tblGrid>
      <w:tr w:rsidR="00B72627" w:rsidRPr="0025776A" w14:paraId="6278666B" w14:textId="2DDD867C" w:rsidTr="00F323D7">
        <w:trPr>
          <w:trHeight w:val="227"/>
        </w:trPr>
        <w:tc>
          <w:tcPr>
            <w:tcW w:w="200" w:type="pct"/>
            <w:shd w:val="clear" w:color="auto" w:fill="B5A4C8"/>
            <w:vAlign w:val="center"/>
          </w:tcPr>
          <w:p w14:paraId="7861B8EA" w14:textId="7EF816B1" w:rsidR="00CF50FF" w:rsidRPr="0025776A" w:rsidRDefault="00CF50FF" w:rsidP="0025776A">
            <w:pPr>
              <w:spacing w:after="0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L.p.</w:t>
            </w:r>
          </w:p>
        </w:tc>
        <w:tc>
          <w:tcPr>
            <w:tcW w:w="506" w:type="pct"/>
            <w:shd w:val="clear" w:color="auto" w:fill="B5A4C8"/>
            <w:vAlign w:val="center"/>
          </w:tcPr>
          <w:p w14:paraId="1DE2F1C5" w14:textId="41085996" w:rsidR="00CF50FF" w:rsidRPr="0025776A" w:rsidRDefault="00CF50FF" w:rsidP="0025776A">
            <w:pPr>
              <w:spacing w:after="0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555" w:type="pct"/>
            <w:shd w:val="clear" w:color="auto" w:fill="B5A4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1D6AE" w14:textId="77777777" w:rsidR="00CF50FF" w:rsidRPr="0025776A" w:rsidRDefault="00CF50FF" w:rsidP="0025776A">
            <w:pPr>
              <w:spacing w:after="0"/>
              <w:jc w:val="center"/>
              <w:rPr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537" w:type="pct"/>
            <w:shd w:val="clear" w:color="auto" w:fill="B5A4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588F6" w14:textId="77777777" w:rsidR="00CF50FF" w:rsidRPr="0025776A" w:rsidRDefault="00CF50FF" w:rsidP="0025776A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298" w:type="pct"/>
            <w:gridSpan w:val="2"/>
            <w:shd w:val="clear" w:color="auto" w:fill="B5A4C8"/>
            <w:vAlign w:val="center"/>
          </w:tcPr>
          <w:p w14:paraId="4213FE3D" w14:textId="77777777" w:rsidR="00CF50FF" w:rsidRPr="0025776A" w:rsidRDefault="00CF50FF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512" w:type="pct"/>
            <w:gridSpan w:val="2"/>
            <w:shd w:val="clear" w:color="auto" w:fill="B5A4C8"/>
            <w:vAlign w:val="center"/>
          </w:tcPr>
          <w:p w14:paraId="140D3ED5" w14:textId="77777777" w:rsidR="00CF50FF" w:rsidRPr="0025776A" w:rsidRDefault="00CF50FF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2316" w:type="pct"/>
            <w:shd w:val="clear" w:color="auto" w:fill="B5A4C8"/>
            <w:vAlign w:val="center"/>
          </w:tcPr>
          <w:p w14:paraId="5B302E98" w14:textId="77777777" w:rsidR="00CF50FF" w:rsidRPr="0025776A" w:rsidRDefault="00CF50FF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75" w:type="pct"/>
            <w:shd w:val="clear" w:color="auto" w:fill="B5A4C8"/>
            <w:vAlign w:val="center"/>
          </w:tcPr>
          <w:p w14:paraId="267D1B17" w14:textId="3937B08D" w:rsidR="00CF50FF" w:rsidRPr="0025776A" w:rsidRDefault="00CF50FF" w:rsidP="0025776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B72627" w:rsidRPr="00D55CD5" w14:paraId="2D275BDD" w14:textId="2885053E" w:rsidTr="00F323D7">
        <w:trPr>
          <w:trHeight w:val="1361"/>
        </w:trPr>
        <w:tc>
          <w:tcPr>
            <w:tcW w:w="200" w:type="pct"/>
            <w:vMerge w:val="restart"/>
            <w:vAlign w:val="center"/>
          </w:tcPr>
          <w:p w14:paraId="0D274B06" w14:textId="33A95B85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A19</w:t>
            </w:r>
          </w:p>
        </w:tc>
        <w:tc>
          <w:tcPr>
            <w:tcW w:w="506" w:type="pct"/>
            <w:vMerge w:val="restart"/>
          </w:tcPr>
          <w:p w14:paraId="0FC6E197" w14:textId="2E6E4A2F" w:rsidR="00CF50FF" w:rsidRPr="00D55CD5" w:rsidRDefault="00CF50FF" w:rsidP="008B1661">
            <w:pPr>
              <w:spacing w:after="0"/>
              <w:rPr>
                <w:sz w:val="18"/>
                <w:szCs w:val="18"/>
                <w:highlight w:val="yellow"/>
              </w:rPr>
            </w:pPr>
            <w:r w:rsidRPr="00CF50FF">
              <w:rPr>
                <w:sz w:val="18"/>
                <w:szCs w:val="18"/>
              </w:rPr>
              <w:t xml:space="preserve">26. Finansowanie i </w:t>
            </w:r>
            <w:r>
              <w:rPr>
                <w:sz w:val="18"/>
                <w:szCs w:val="18"/>
              </w:rPr>
              <w:t>wynagrodzenie</w:t>
            </w:r>
          </w:p>
        </w:tc>
        <w:tc>
          <w:tcPr>
            <w:tcW w:w="55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25B6" w14:textId="77777777" w:rsidR="00CF50FF" w:rsidRPr="00D55CD5" w:rsidRDefault="00CF50FF" w:rsidP="008B1661">
            <w:pPr>
              <w:spacing w:after="0"/>
            </w:pPr>
            <w:r w:rsidRPr="00D55CD5">
              <w:rPr>
                <w:sz w:val="18"/>
                <w:szCs w:val="18"/>
              </w:rPr>
              <w:t>Przegląd systemu wynagrodzeń i przygotowanie katalogu narzędzi motywacyjnych związanych z osiągnięciami naukowymi, celami określonymi w strategii internacjonalizacji, a także działalności dydaktycznej i organizacyjnej.</w:t>
            </w:r>
          </w:p>
        </w:tc>
        <w:tc>
          <w:tcPr>
            <w:tcW w:w="53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9860" w14:textId="786E1F5D" w:rsidR="00CF50FF" w:rsidRPr="00D55CD5" w:rsidRDefault="00CF50FF" w:rsidP="008B1661">
            <w:pPr>
              <w:spacing w:after="0"/>
            </w:pPr>
            <w:r w:rsidRPr="00D55CD5">
              <w:rPr>
                <w:sz w:val="18"/>
                <w:szCs w:val="18"/>
              </w:rPr>
              <w:t xml:space="preserve">Dział HR, </w:t>
            </w:r>
            <w:r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 xml:space="preserve">Rektor, </w:t>
            </w:r>
            <w:r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>Dziekani / Dyrektorzy Instytutów</w:t>
            </w:r>
          </w:p>
        </w:tc>
        <w:tc>
          <w:tcPr>
            <w:tcW w:w="298" w:type="pct"/>
            <w:gridSpan w:val="2"/>
          </w:tcPr>
          <w:p w14:paraId="1ABA6BE0" w14:textId="33B62A12" w:rsidR="00CF50FF" w:rsidRPr="00CF50FF" w:rsidRDefault="00CF50FF" w:rsidP="00CF50FF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 kwartał 2021</w:t>
            </w:r>
          </w:p>
        </w:tc>
        <w:tc>
          <w:tcPr>
            <w:tcW w:w="512" w:type="pct"/>
            <w:gridSpan w:val="2"/>
          </w:tcPr>
          <w:p w14:paraId="7CC93169" w14:textId="77777777" w:rsidR="00CF50FF" w:rsidRPr="00D55CD5" w:rsidRDefault="00CF50FF" w:rsidP="008B1661">
            <w:pPr>
              <w:spacing w:after="0"/>
              <w:rPr>
                <w:sz w:val="18"/>
                <w:highlight w:val="yellow"/>
              </w:rPr>
            </w:pPr>
            <w:r w:rsidRPr="00D55CD5">
              <w:rPr>
                <w:sz w:val="18"/>
                <w:szCs w:val="18"/>
              </w:rPr>
              <w:t>Stosowany przegląd wynagrodzeń</w:t>
            </w:r>
          </w:p>
        </w:tc>
        <w:tc>
          <w:tcPr>
            <w:tcW w:w="2316" w:type="pct"/>
          </w:tcPr>
          <w:p w14:paraId="4D797C75" w14:textId="77777777" w:rsidR="00CF50FF" w:rsidRPr="00D55CD5" w:rsidRDefault="00CF50FF" w:rsidP="00D55CD5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 xml:space="preserve">Ze względu na malejące </w:t>
            </w:r>
            <w:r w:rsidRPr="008B1661">
              <w:rPr>
                <w:sz w:val="18"/>
                <w:szCs w:val="18"/>
              </w:rPr>
              <w:t xml:space="preserve">dotacje/subwencje </w:t>
            </w:r>
            <w:r w:rsidRPr="00D55CD5">
              <w:rPr>
                <w:sz w:val="18"/>
                <w:szCs w:val="18"/>
              </w:rPr>
              <w:t>dla UEP (po zmniejszeniu liczby studentów) nie było możliwości zaplanowania dodatkowego budżetu na system motywacyjny związany z osiągnięciami z poprzednich lat. Planuje się jednak, że takie działanie zostanie wprowadzone po pierwszej nowej ocenie jesienią 2020 r.</w:t>
            </w:r>
          </w:p>
          <w:p w14:paraId="05ABDC19" w14:textId="20D8AED1" w:rsidR="00CF50FF" w:rsidRPr="00D55CD5" w:rsidRDefault="00CF50FF" w:rsidP="000C4E81">
            <w:pPr>
              <w:spacing w:after="0"/>
              <w:rPr>
                <w:i/>
                <w:sz w:val="18"/>
                <w:highlight w:val="yellow"/>
              </w:rPr>
            </w:pPr>
            <w:r w:rsidRPr="00D55CD5">
              <w:rPr>
                <w:sz w:val="18"/>
                <w:szCs w:val="18"/>
              </w:rPr>
              <w:t>Ponadto na początku 2019 r. najniższe poziomy wynagrodzeń zostały zwiększone zgodnie z nową Ustawą o Szkolnictwie Wyższym i Nauce.</w:t>
            </w:r>
          </w:p>
        </w:tc>
        <w:tc>
          <w:tcPr>
            <w:tcW w:w="75" w:type="pct"/>
          </w:tcPr>
          <w:p w14:paraId="4B34D0BF" w14:textId="2C8F2588" w:rsidR="00CF50FF" w:rsidRPr="00D55CD5" w:rsidRDefault="00CF50FF" w:rsidP="00CF50FF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wydłużono</w:t>
            </w:r>
          </w:p>
        </w:tc>
      </w:tr>
      <w:tr w:rsidR="00B72627" w:rsidRPr="00D55CD5" w14:paraId="7EC8DC0A" w14:textId="77777777" w:rsidTr="00F323D7">
        <w:trPr>
          <w:trHeight w:val="2037"/>
        </w:trPr>
        <w:tc>
          <w:tcPr>
            <w:tcW w:w="200" w:type="pct"/>
            <w:vMerge/>
            <w:vAlign w:val="center"/>
          </w:tcPr>
          <w:p w14:paraId="06B312BA" w14:textId="77777777" w:rsidR="00CF50FF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14:paraId="1EE20AC4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C696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49F9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</w:tcPr>
          <w:p w14:paraId="7370BB5B" w14:textId="58652D01" w:rsidR="00CF50FF" w:rsidRPr="00EC1861" w:rsidRDefault="00CF50FF" w:rsidP="008B1661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II i IV kwartał 2022</w:t>
            </w:r>
          </w:p>
        </w:tc>
        <w:tc>
          <w:tcPr>
            <w:tcW w:w="512" w:type="pct"/>
            <w:gridSpan w:val="2"/>
          </w:tcPr>
          <w:p w14:paraId="3AEF28C4" w14:textId="6DE9D4B8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Coroczna ocena przez pracowników satysfakcji</w:t>
            </w:r>
          </w:p>
          <w:p w14:paraId="03FBB3B5" w14:textId="77777777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w zakresie obowiązującego</w:t>
            </w:r>
          </w:p>
          <w:p w14:paraId="31897057" w14:textId="77777777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systemu motywacyjnego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</w:r>
            <w:r w:rsidRPr="00EC1861">
              <w:rPr>
                <w:i/>
                <w:iCs/>
                <w:color w:val="0070C0"/>
                <w:sz w:val="18"/>
                <w:szCs w:val="18"/>
              </w:rPr>
              <w:t>pomiar bazowy</w:t>
            </w:r>
          </w:p>
          <w:p w14:paraId="00A7970C" w14:textId="77777777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przesunięty na</w:t>
            </w:r>
          </w:p>
          <w:p w14:paraId="46D09376" w14:textId="41E94206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marzec 202</w:t>
            </w:r>
            <w:r>
              <w:rPr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2316" w:type="pct"/>
          </w:tcPr>
          <w:p w14:paraId="1C9BDC6E" w14:textId="43D1BC0C" w:rsidR="00CF50FF" w:rsidRPr="00EC1861" w:rsidRDefault="00CF50FF" w:rsidP="00D55CD5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 xml:space="preserve">Zgodnie z założeniami </w:t>
            </w:r>
            <w:r>
              <w:rPr>
                <w:i/>
                <w:iCs/>
                <w:color w:val="0070C0"/>
                <w:sz w:val="18"/>
                <w:szCs w:val="18"/>
              </w:rPr>
              <w:t>S</w:t>
            </w:r>
            <w:r w:rsidRPr="00EC1861">
              <w:rPr>
                <w:i/>
                <w:iCs/>
                <w:color w:val="0070C0"/>
                <w:sz w:val="18"/>
                <w:szCs w:val="18"/>
              </w:rPr>
              <w:t>trategii UEP na lata 2021-2024 założono w celach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(2.3)</w:t>
            </w:r>
            <w:r w:rsidRPr="00EC1861">
              <w:rPr>
                <w:i/>
                <w:iCs/>
                <w:color w:val="0070C0"/>
                <w:sz w:val="18"/>
                <w:szCs w:val="18"/>
              </w:rPr>
              <w:t>:</w:t>
            </w:r>
          </w:p>
          <w:p w14:paraId="2B70C5BF" w14:textId="77777777" w:rsidR="00CF50FF" w:rsidRPr="00EC1861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 xml:space="preserve"> - Opracowanie nowego systemu motywacyjnego pracowników uwzględniającego motywatory pozafinansowe oraz</w:t>
            </w:r>
          </w:p>
          <w:p w14:paraId="77BCDD9C" w14:textId="77777777" w:rsidR="00CF50FF" w:rsidRDefault="00CF50FF" w:rsidP="00EC18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- Opracowanie motywacyjnego systemu wynagradzania pracowników uwzględniającego zróżnicowanie wynagrodzenia w zależności od osiąganych wyników</w:t>
            </w:r>
          </w:p>
          <w:p w14:paraId="322C12BA" w14:textId="77777777" w:rsidR="00CF50FF" w:rsidRDefault="00CF50FF" w:rsidP="00EC1861">
            <w:pPr>
              <w:spacing w:after="0"/>
              <w:rPr>
                <w:iCs/>
                <w:sz w:val="18"/>
                <w:szCs w:val="18"/>
              </w:rPr>
            </w:pPr>
          </w:p>
          <w:p w14:paraId="27F95D15" w14:textId="77777777" w:rsidR="00CF50FF" w:rsidRDefault="00CF50FF" w:rsidP="00EC18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EC1861">
              <w:rPr>
                <w:i/>
                <w:color w:val="0070C0"/>
                <w:sz w:val="18"/>
                <w:szCs w:val="18"/>
              </w:rPr>
              <w:t xml:space="preserve">Ze względu na trudności oraz sytuację geopolityczną działanie zostało przesunięte i będzie realizowane od 2023 roku. </w:t>
            </w:r>
          </w:p>
          <w:p w14:paraId="3BCDD9C4" w14:textId="6BD9773C" w:rsidR="00CF50FF" w:rsidRDefault="00CF50FF" w:rsidP="00EC18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Link do Strategii UEP: </w:t>
            </w:r>
            <w:hyperlink r:id="rId20" w:history="1">
              <w:r w:rsidR="000E2FA3" w:rsidRPr="002710A1">
                <w:rPr>
                  <w:rStyle w:val="Hipercze"/>
                  <w:i/>
                  <w:sz w:val="18"/>
                  <w:szCs w:val="18"/>
                </w:rPr>
                <w:t>https://ue.poznan.pl/pl/uniwersytet,c13/o-uczelni,c28/strategia,c81/strategia-2021-2024-uniwersytetu-ekonomicznego-w-poznaniu,c14780/</w:t>
              </w:r>
            </w:hyperlink>
          </w:p>
          <w:p w14:paraId="4AB5E404" w14:textId="11D1E1BD" w:rsidR="000E2FA3" w:rsidRPr="00EC1861" w:rsidRDefault="000E2FA3" w:rsidP="00EC186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75" w:type="pct"/>
          </w:tcPr>
          <w:p w14:paraId="3EF9589A" w14:textId="46559250" w:rsidR="00CF50FF" w:rsidRDefault="00CF50FF" w:rsidP="00D55CD5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przedłużone</w:t>
            </w:r>
          </w:p>
        </w:tc>
      </w:tr>
      <w:tr w:rsidR="00B72627" w:rsidRPr="00D55CD5" w14:paraId="2D2D92F8" w14:textId="79219F2A" w:rsidTr="00F323D7">
        <w:trPr>
          <w:trHeight w:val="612"/>
        </w:trPr>
        <w:tc>
          <w:tcPr>
            <w:tcW w:w="200" w:type="pct"/>
            <w:vAlign w:val="center"/>
          </w:tcPr>
          <w:p w14:paraId="3F8C90A0" w14:textId="562A7B1D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A20</w:t>
            </w:r>
          </w:p>
        </w:tc>
        <w:tc>
          <w:tcPr>
            <w:tcW w:w="506" w:type="pct"/>
          </w:tcPr>
          <w:p w14:paraId="30577A17" w14:textId="696167EA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 xml:space="preserve">18. Uznawanie doświadczenia w zakresie mobilności </w:t>
            </w:r>
          </w:p>
          <w:p w14:paraId="26F38518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26.Finansowanie i wynagrodzenia</w:t>
            </w:r>
          </w:p>
          <w:p w14:paraId="6745C128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29. Wartość mobilności</w:t>
            </w:r>
          </w:p>
        </w:tc>
        <w:tc>
          <w:tcPr>
            <w:tcW w:w="55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1AC2" w14:textId="7ABE984F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CF50FF">
              <w:rPr>
                <w:sz w:val="18"/>
                <w:szCs w:val="18"/>
              </w:rPr>
              <w:t>Poprawa transparentności przyznawania Nagród Rektora naukowcom</w:t>
            </w:r>
            <w:r w:rsidRPr="00D55CD5">
              <w:rPr>
                <w:sz w:val="18"/>
                <w:szCs w:val="18"/>
              </w:rPr>
              <w:t>.</w:t>
            </w:r>
          </w:p>
        </w:tc>
        <w:tc>
          <w:tcPr>
            <w:tcW w:w="53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6EA6" w14:textId="1FD0F15C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Dział HR,</w:t>
            </w:r>
            <w:r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 xml:space="preserve"> Rektor,</w:t>
            </w:r>
            <w:r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 xml:space="preserve"> Komisja Rektora ds.</w:t>
            </w:r>
          </w:p>
          <w:p w14:paraId="54A4BEFB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Nagród Rektora dla nauczycieli akademickich</w:t>
            </w:r>
          </w:p>
        </w:tc>
        <w:tc>
          <w:tcPr>
            <w:tcW w:w="298" w:type="pct"/>
            <w:gridSpan w:val="2"/>
          </w:tcPr>
          <w:p w14:paraId="4F3F7382" w14:textId="77777777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 kwartał 2018</w:t>
            </w:r>
          </w:p>
        </w:tc>
        <w:tc>
          <w:tcPr>
            <w:tcW w:w="512" w:type="pct"/>
            <w:gridSpan w:val="2"/>
          </w:tcPr>
          <w:p w14:paraId="503F1146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Opublikowana wewnętrzna uchwała Rektora</w:t>
            </w:r>
          </w:p>
        </w:tc>
        <w:tc>
          <w:tcPr>
            <w:tcW w:w="2316" w:type="pct"/>
          </w:tcPr>
          <w:p w14:paraId="16FF52C0" w14:textId="77777777" w:rsidR="00CF50FF" w:rsidRDefault="00CF50FF" w:rsidP="00D55CD5">
            <w:pPr>
              <w:spacing w:after="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</w:t>
            </w:r>
            <w:r w:rsidRPr="00D55CD5">
              <w:rPr>
                <w:sz w:val="18"/>
                <w:szCs w:val="18"/>
              </w:rPr>
              <w:t xml:space="preserve"> Rektora został</w:t>
            </w:r>
            <w:r>
              <w:rPr>
                <w:sz w:val="18"/>
                <w:szCs w:val="18"/>
              </w:rPr>
              <w:t>o</w:t>
            </w:r>
            <w:r w:rsidRPr="00D55CD5">
              <w:rPr>
                <w:sz w:val="18"/>
                <w:szCs w:val="18"/>
              </w:rPr>
              <w:t xml:space="preserve"> opublikowan</w:t>
            </w:r>
            <w:r>
              <w:rPr>
                <w:sz w:val="18"/>
                <w:szCs w:val="18"/>
              </w:rPr>
              <w:t>e</w:t>
            </w:r>
            <w:r w:rsidRPr="00D55CD5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 xml:space="preserve">po raz pierwszy w 2018 został uregulowany </w:t>
            </w:r>
            <w:r w:rsidRPr="00D55CD5">
              <w:rPr>
                <w:sz w:val="18"/>
                <w:szCs w:val="18"/>
              </w:rPr>
              <w:t xml:space="preserve">proces przyznawania Nagród Rektora </w:t>
            </w:r>
          </w:p>
          <w:p w14:paraId="5FF23927" w14:textId="77777777" w:rsidR="00CF50FF" w:rsidRDefault="00CF50FF" w:rsidP="00D55CD5">
            <w:pPr>
              <w:spacing w:after="0"/>
              <w:ind w:left="78"/>
              <w:rPr>
                <w:sz w:val="18"/>
                <w:szCs w:val="18"/>
              </w:rPr>
            </w:pPr>
          </w:p>
          <w:p w14:paraId="1E869C79" w14:textId="10F0CFCA" w:rsidR="00CF50FF" w:rsidRPr="00FE494D" w:rsidRDefault="00CF50FF" w:rsidP="00D55CD5">
            <w:pPr>
              <w:spacing w:after="0"/>
              <w:ind w:left="78"/>
              <w:rPr>
                <w:sz w:val="18"/>
                <w:szCs w:val="18"/>
                <w:lang w:val="en-US"/>
              </w:rPr>
            </w:pPr>
            <w:r w:rsidRPr="00FE494D">
              <w:rPr>
                <w:sz w:val="18"/>
                <w:szCs w:val="18"/>
                <w:lang w:val="en-US"/>
              </w:rPr>
              <w:t xml:space="preserve">Link: </w:t>
            </w:r>
            <w:hyperlink r:id="rId21" w:history="1">
              <w:r w:rsidRPr="00FE494D">
                <w:rPr>
                  <w:rFonts w:cs="Calibri"/>
                  <w:color w:val="0000FF"/>
                  <w:sz w:val="16"/>
                  <w:szCs w:val="16"/>
                  <w:u w:val="single"/>
                  <w:lang w:val="en-US"/>
                </w:rPr>
                <w:t>http://ue.poznan.pl/pl/wspolpraca,c10/zamowienia-publiczne,c115/bip,c3586/regulacje-prawne,c3589/wewnetrzne-akty-prawne,c3599/uchwaly-senatu,c3601/uchwaly-senatu-w-roku-akademickim-2017-2018,a67529.html</w:t>
              </w:r>
            </w:hyperlink>
          </w:p>
        </w:tc>
        <w:tc>
          <w:tcPr>
            <w:tcW w:w="75" w:type="pct"/>
          </w:tcPr>
          <w:p w14:paraId="19E4082B" w14:textId="0F902F14" w:rsidR="00CF50FF" w:rsidRPr="00D55CD5" w:rsidRDefault="00CF50FF" w:rsidP="00D55CD5">
            <w:pPr>
              <w:spacing w:after="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zakończone</w:t>
            </w:r>
          </w:p>
        </w:tc>
      </w:tr>
      <w:tr w:rsidR="00B72627" w:rsidRPr="00D55CD5" w14:paraId="480ABAB8" w14:textId="5C1A217A" w:rsidTr="00F323D7">
        <w:trPr>
          <w:trHeight w:val="612"/>
        </w:trPr>
        <w:tc>
          <w:tcPr>
            <w:tcW w:w="200" w:type="pct"/>
            <w:vAlign w:val="center"/>
          </w:tcPr>
          <w:p w14:paraId="0A38706A" w14:textId="38F3CFC5" w:rsidR="00CF50FF" w:rsidRPr="00D55CD5" w:rsidRDefault="00CF50FF" w:rsidP="008B1661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A21</w:t>
            </w:r>
          </w:p>
        </w:tc>
        <w:tc>
          <w:tcPr>
            <w:tcW w:w="506" w:type="pct"/>
          </w:tcPr>
          <w:p w14:paraId="704BEA70" w14:textId="0E9521A5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24. Warunki pracy</w:t>
            </w:r>
          </w:p>
          <w:p w14:paraId="2B6DCA38" w14:textId="77777777" w:rsidR="00CF50FF" w:rsidRPr="00D55CD5" w:rsidRDefault="00CF50FF" w:rsidP="00EF19F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7FD1" w14:textId="77777777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Okresowa analiza potrzeb pracowników w zakresie świadczeń dodatkowych.</w:t>
            </w:r>
          </w:p>
        </w:tc>
        <w:tc>
          <w:tcPr>
            <w:tcW w:w="53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349D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Dział HR</w:t>
            </w:r>
          </w:p>
        </w:tc>
        <w:tc>
          <w:tcPr>
            <w:tcW w:w="298" w:type="pct"/>
            <w:gridSpan w:val="2"/>
          </w:tcPr>
          <w:p w14:paraId="1E9E5403" w14:textId="77777777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IV kwartał 2018</w:t>
            </w:r>
          </w:p>
        </w:tc>
        <w:tc>
          <w:tcPr>
            <w:tcW w:w="512" w:type="pct"/>
            <w:gridSpan w:val="2"/>
          </w:tcPr>
          <w:p w14:paraId="3B09BD00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Ankieta dotycząca świadczeń dodatkowych</w:t>
            </w:r>
          </w:p>
        </w:tc>
        <w:tc>
          <w:tcPr>
            <w:tcW w:w="2316" w:type="pct"/>
          </w:tcPr>
          <w:p w14:paraId="623146D3" w14:textId="6BFE5DA4" w:rsidR="00CF50FF" w:rsidRPr="00D55CD5" w:rsidRDefault="00CF50FF" w:rsidP="00D55CD5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Pierwsza ankieta dotycząca świadczeń dodatkowych została przeprowadzona w grudniu 2018 r. Po wynikach będzie sporządzana oferta świadczeń socjalnych dla pracowników.</w:t>
            </w:r>
          </w:p>
          <w:p w14:paraId="1776EA64" w14:textId="1E0C3E29" w:rsidR="00CF50FF" w:rsidRPr="00D55CD5" w:rsidRDefault="00CF50FF" w:rsidP="00D55CD5">
            <w:pPr>
              <w:spacing w:after="0"/>
              <w:rPr>
                <w:i/>
                <w:sz w:val="18"/>
                <w:szCs w:val="18"/>
              </w:rPr>
            </w:pPr>
            <w:r w:rsidRPr="00D55CD5">
              <w:rPr>
                <w:i/>
                <w:color w:val="0070C0"/>
                <w:sz w:val="18"/>
                <w:szCs w:val="18"/>
              </w:rPr>
              <w:t>Na podstawie otrzymanych wyników sporządzono spójną ofertę świadczeń dodatkowych dla pracowników UEP, która była realizowana do stycznia 2022 r. W styczniu 2022 r. przeprowadzono kolejną ankietę badającą potrzeby</w:t>
            </w:r>
            <w:r>
              <w:rPr>
                <w:i/>
                <w:color w:val="0070C0"/>
                <w:sz w:val="18"/>
                <w:szCs w:val="18"/>
              </w:rPr>
              <w:t xml:space="preserve"> pracowników</w:t>
            </w:r>
            <w:r w:rsidRPr="00D55CD5">
              <w:rPr>
                <w:i/>
                <w:color w:val="0070C0"/>
                <w:sz w:val="18"/>
                <w:szCs w:val="18"/>
              </w:rPr>
              <w:t>. Na jej podstawie będą weryfikowane oferowane świadczenia dodatkowe.</w:t>
            </w:r>
          </w:p>
        </w:tc>
        <w:tc>
          <w:tcPr>
            <w:tcW w:w="75" w:type="pct"/>
          </w:tcPr>
          <w:p w14:paraId="71832693" w14:textId="6E341FC5" w:rsidR="00CF50FF" w:rsidRPr="00D55CD5" w:rsidRDefault="00CF50FF" w:rsidP="00D55CD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zakończone</w:t>
            </w:r>
          </w:p>
        </w:tc>
      </w:tr>
      <w:tr w:rsidR="00B72627" w:rsidRPr="00D55CD5" w14:paraId="1CFB2210" w14:textId="4F6BCCC3" w:rsidTr="00F323D7">
        <w:trPr>
          <w:trHeight w:val="612"/>
        </w:trPr>
        <w:tc>
          <w:tcPr>
            <w:tcW w:w="200" w:type="pct"/>
            <w:vAlign w:val="center"/>
          </w:tcPr>
          <w:p w14:paraId="75873123" w14:textId="318D8C0F" w:rsidR="00CF50FF" w:rsidRPr="00D55CD5" w:rsidRDefault="00CF50FF" w:rsidP="008B1661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A22</w:t>
            </w:r>
          </w:p>
        </w:tc>
        <w:tc>
          <w:tcPr>
            <w:tcW w:w="506" w:type="pct"/>
          </w:tcPr>
          <w:p w14:paraId="568EECC0" w14:textId="323D5233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24. Warunki pracy</w:t>
            </w:r>
          </w:p>
          <w:p w14:paraId="441D76CA" w14:textId="77777777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29. Wartość mobilności</w:t>
            </w:r>
          </w:p>
        </w:tc>
        <w:tc>
          <w:tcPr>
            <w:tcW w:w="55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F295" w14:textId="0D825DA5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Analiza warunków</w:t>
            </w:r>
            <w:r w:rsidR="00EF19F5">
              <w:rPr>
                <w:sz w:val="18"/>
                <w:szCs w:val="18"/>
              </w:rPr>
              <w:t xml:space="preserve"> przyznawania </w:t>
            </w:r>
            <w:r w:rsidRPr="00D55CD5">
              <w:rPr>
                <w:sz w:val="18"/>
                <w:szCs w:val="18"/>
              </w:rPr>
              <w:t xml:space="preserve"> urlopu naukowego jako narzędzia </w:t>
            </w:r>
            <w:r w:rsidR="00EF19F5">
              <w:rPr>
                <w:sz w:val="18"/>
                <w:szCs w:val="18"/>
              </w:rPr>
              <w:t>zwiększającego</w:t>
            </w:r>
            <w:r w:rsidRPr="00D55CD5">
              <w:rPr>
                <w:sz w:val="18"/>
                <w:szCs w:val="18"/>
              </w:rPr>
              <w:t xml:space="preserve"> mobilnoś</w:t>
            </w:r>
            <w:r w:rsidR="00EF19F5">
              <w:rPr>
                <w:sz w:val="18"/>
                <w:szCs w:val="18"/>
              </w:rPr>
              <w:t>ć</w:t>
            </w:r>
            <w:r w:rsidRPr="00D55C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17BF" w14:textId="298E013F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 xml:space="preserve">Dział HR, </w:t>
            </w:r>
            <w:r w:rsidR="00EF19F5"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>Rektor,</w:t>
            </w:r>
            <w:r w:rsidR="00EF19F5"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 xml:space="preserve"> Dział Badań Naukowych, </w:t>
            </w:r>
            <w:r w:rsidR="00EF19F5"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>Dział Współpracy z Zagranicą</w:t>
            </w:r>
          </w:p>
        </w:tc>
        <w:tc>
          <w:tcPr>
            <w:tcW w:w="298" w:type="pct"/>
            <w:gridSpan w:val="2"/>
          </w:tcPr>
          <w:p w14:paraId="58F8B727" w14:textId="77777777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 kwartał 2018</w:t>
            </w:r>
          </w:p>
        </w:tc>
        <w:tc>
          <w:tcPr>
            <w:tcW w:w="512" w:type="pct"/>
            <w:gridSpan w:val="2"/>
          </w:tcPr>
          <w:p w14:paraId="589738EB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Opublikowana wewnętrzna uchwała Rektora</w:t>
            </w:r>
          </w:p>
        </w:tc>
        <w:tc>
          <w:tcPr>
            <w:tcW w:w="2316" w:type="pct"/>
          </w:tcPr>
          <w:p w14:paraId="0EA587E8" w14:textId="77777777" w:rsidR="00CF50FF" w:rsidRDefault="00CF50FF" w:rsidP="00D55CD5">
            <w:pPr>
              <w:spacing w:after="0"/>
              <w:rPr>
                <w:sz w:val="18"/>
                <w:szCs w:val="18"/>
              </w:rPr>
            </w:pPr>
            <w:r w:rsidRPr="003B68E2">
              <w:rPr>
                <w:sz w:val="18"/>
                <w:szCs w:val="18"/>
              </w:rPr>
              <w:t xml:space="preserve">Zarządzenie  Rektora zostało opublikowane i po raz pierwszy w 2018 został uregulowany proces </w:t>
            </w:r>
            <w:r>
              <w:rPr>
                <w:sz w:val="18"/>
                <w:szCs w:val="18"/>
              </w:rPr>
              <w:t>urlopów naukowych:</w:t>
            </w:r>
          </w:p>
          <w:p w14:paraId="3C6F82D6" w14:textId="410E8F27" w:rsidR="00CF50FF" w:rsidRPr="00FE494D" w:rsidRDefault="00CF50FF" w:rsidP="00D55CD5">
            <w:pPr>
              <w:spacing w:after="0"/>
              <w:rPr>
                <w:sz w:val="18"/>
                <w:szCs w:val="18"/>
                <w:lang w:val="en-US"/>
              </w:rPr>
            </w:pPr>
            <w:r w:rsidRPr="00FE494D">
              <w:rPr>
                <w:sz w:val="18"/>
                <w:szCs w:val="18"/>
                <w:lang w:val="en-US"/>
              </w:rPr>
              <w:t xml:space="preserve">Link: </w:t>
            </w:r>
            <w:hyperlink r:id="rId22" w:history="1">
              <w:r w:rsidRPr="00FE494D">
                <w:rPr>
                  <w:rFonts w:cs="Calibri"/>
                  <w:color w:val="0000FF"/>
                  <w:sz w:val="16"/>
                  <w:szCs w:val="16"/>
                  <w:u w:val="single"/>
                  <w:lang w:val="en-US"/>
                </w:rPr>
                <w:t>http://ue.poznan.pl/pl/uniwersytet,c13/uregulowania-wewnetrzne,c30/komunikaty-rektora,c141/komunikat-nr-7-2018,a72472.html</w:t>
              </w:r>
            </w:hyperlink>
          </w:p>
        </w:tc>
        <w:tc>
          <w:tcPr>
            <w:tcW w:w="75" w:type="pct"/>
          </w:tcPr>
          <w:p w14:paraId="759B3C50" w14:textId="5C90FBF2" w:rsidR="00CF50FF" w:rsidRPr="00D55CD5" w:rsidRDefault="00CF50FF" w:rsidP="00D55CD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zakończone</w:t>
            </w:r>
          </w:p>
        </w:tc>
      </w:tr>
      <w:tr w:rsidR="00B72627" w:rsidRPr="00D55CD5" w14:paraId="3271EEA2" w14:textId="5F65C358" w:rsidTr="00F323D7">
        <w:trPr>
          <w:trHeight w:val="612"/>
        </w:trPr>
        <w:tc>
          <w:tcPr>
            <w:tcW w:w="200" w:type="pct"/>
            <w:vAlign w:val="center"/>
          </w:tcPr>
          <w:p w14:paraId="48578A93" w14:textId="6C9CC292" w:rsidR="00CF50FF" w:rsidRPr="00D55CD5" w:rsidRDefault="00CF50FF" w:rsidP="008B1661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A23</w:t>
            </w:r>
          </w:p>
        </w:tc>
        <w:tc>
          <w:tcPr>
            <w:tcW w:w="506" w:type="pct"/>
          </w:tcPr>
          <w:p w14:paraId="36019F00" w14:textId="5E74F7E9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 xml:space="preserve">23. Środowisko badawcze </w:t>
            </w:r>
          </w:p>
        </w:tc>
        <w:tc>
          <w:tcPr>
            <w:tcW w:w="55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A5FA" w14:textId="77777777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Stypendia partnerskie dla grup młodych naukowców i doktorów, na tworzenie sieci naukowych (seminaria, zaproszeni prelegenci).</w:t>
            </w:r>
          </w:p>
        </w:tc>
        <w:tc>
          <w:tcPr>
            <w:tcW w:w="53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6601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Senacka Komisja Badań Naukowych, Dział HR</w:t>
            </w:r>
          </w:p>
        </w:tc>
        <w:tc>
          <w:tcPr>
            <w:tcW w:w="298" w:type="pct"/>
            <w:gridSpan w:val="2"/>
          </w:tcPr>
          <w:p w14:paraId="36F6E358" w14:textId="77777777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 kwartał 2018</w:t>
            </w:r>
          </w:p>
        </w:tc>
        <w:tc>
          <w:tcPr>
            <w:tcW w:w="512" w:type="pct"/>
            <w:gridSpan w:val="2"/>
          </w:tcPr>
          <w:p w14:paraId="387C7C8A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16" w:type="pct"/>
          </w:tcPr>
          <w:p w14:paraId="1AC27E3F" w14:textId="77777777" w:rsidR="00CF50FF" w:rsidRPr="00D55CD5" w:rsidRDefault="00CF50FF" w:rsidP="00D55CD5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</w:rPr>
              <w:t xml:space="preserve">Po przeanalizowaniu aktualnej sytuacji UEP, szczególnie malejących </w:t>
            </w:r>
            <w:r w:rsidRPr="00D55CD5">
              <w:rPr>
                <w:sz w:val="18"/>
                <w:szCs w:val="18"/>
              </w:rPr>
              <w:t xml:space="preserve">dotacji/subwencji </w:t>
            </w:r>
            <w:r w:rsidRPr="00D55CD5">
              <w:rPr>
                <w:sz w:val="18"/>
              </w:rPr>
              <w:t>dla UEP (w ślad za zmniejszającą się liczbą studentów), postanowiono nie powoływać stypendiów mentorskich. Jednak wielu zagranicznych gości jest zaproszonych na UEP w celu wygłaszania wykładów i tworzenia sieci badawczej. Co więcej, w nowej roli dyrektorów Instytutu planowane jest włączenie wsparcia sieci dla młodych naukowców i doktorów.</w:t>
            </w:r>
          </w:p>
        </w:tc>
        <w:tc>
          <w:tcPr>
            <w:tcW w:w="75" w:type="pct"/>
          </w:tcPr>
          <w:p w14:paraId="5E03F197" w14:textId="0362BB8F" w:rsidR="00CF50FF" w:rsidRPr="00D55CD5" w:rsidRDefault="00CF50FF" w:rsidP="00D55CD5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zakończone</w:t>
            </w:r>
          </w:p>
        </w:tc>
      </w:tr>
      <w:tr w:rsidR="00B72627" w:rsidRPr="00D55CD5" w14:paraId="19592F7D" w14:textId="585819E7" w:rsidTr="00A92F69">
        <w:trPr>
          <w:trHeight w:val="3515"/>
        </w:trPr>
        <w:tc>
          <w:tcPr>
            <w:tcW w:w="200" w:type="pct"/>
            <w:vMerge w:val="restart"/>
            <w:vAlign w:val="center"/>
          </w:tcPr>
          <w:p w14:paraId="05DF690E" w14:textId="3AC80069" w:rsidR="00CF50FF" w:rsidRPr="00D55CD5" w:rsidRDefault="00CF50FF" w:rsidP="008B1661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A24</w:t>
            </w:r>
          </w:p>
        </w:tc>
        <w:tc>
          <w:tcPr>
            <w:tcW w:w="506" w:type="pct"/>
            <w:vMerge w:val="restart"/>
          </w:tcPr>
          <w:p w14:paraId="455CCCA9" w14:textId="616BF694" w:rsidR="00CF50FF" w:rsidRPr="00D55CD5" w:rsidRDefault="00CF50FF" w:rsidP="008B1661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34. Skargi / odwołania</w:t>
            </w:r>
          </w:p>
        </w:tc>
        <w:tc>
          <w:tcPr>
            <w:tcW w:w="55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452FA" w14:textId="196514BA" w:rsidR="00CF50FF" w:rsidRPr="00D55CD5" w:rsidRDefault="00CF50FF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Ankieta dotycząca wypalenia zawodowego pracowników w ramach badania satysfakcji z pracy.</w:t>
            </w:r>
            <w:r>
              <w:rPr>
                <w:sz w:val="18"/>
                <w:szCs w:val="18"/>
              </w:rPr>
              <w:t xml:space="preserve"> </w:t>
            </w:r>
            <w:r w:rsidRPr="00D55CD5">
              <w:rPr>
                <w:sz w:val="18"/>
                <w:szCs w:val="18"/>
              </w:rPr>
              <w:t>Wprowadzenie stanowiska męża zaufania - niezależnej i powszechnie zaufanej osoby, która będzie reprezentować pracowników ze skargami</w:t>
            </w:r>
          </w:p>
        </w:tc>
        <w:tc>
          <w:tcPr>
            <w:tcW w:w="53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03A8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</w:rPr>
              <w:t>Zespół rozwoju kompetencji, dział HR</w:t>
            </w:r>
          </w:p>
        </w:tc>
        <w:tc>
          <w:tcPr>
            <w:tcW w:w="298" w:type="pct"/>
            <w:gridSpan w:val="2"/>
            <w:vMerge w:val="restart"/>
          </w:tcPr>
          <w:p w14:paraId="3FE91EC5" w14:textId="77777777" w:rsidR="00CF50FF" w:rsidRPr="00D55CD5" w:rsidRDefault="00CF50FF" w:rsidP="008B1661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II kwartał 2021</w:t>
            </w:r>
          </w:p>
        </w:tc>
        <w:tc>
          <w:tcPr>
            <w:tcW w:w="512" w:type="pct"/>
            <w:gridSpan w:val="2"/>
            <w:vMerge w:val="restart"/>
          </w:tcPr>
          <w:p w14:paraId="6D4E4421" w14:textId="77777777" w:rsidR="00CF50FF" w:rsidRPr="00D55CD5" w:rsidRDefault="00CF50FF" w:rsidP="008B1661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Przeprowadzone badanie zaangażowania</w:t>
            </w:r>
          </w:p>
        </w:tc>
        <w:tc>
          <w:tcPr>
            <w:tcW w:w="2316" w:type="pct"/>
          </w:tcPr>
          <w:p w14:paraId="6E989AA6" w14:textId="77777777" w:rsidR="00CF50FF" w:rsidRPr="00D55CD5" w:rsidRDefault="00CF50FF" w:rsidP="00D55CD5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Liczba zmian organizacyjnych na Uniwersytecie w latach 2017–2018 oraz konieczność opracowania i dostosowania wewnętrznych procedur do Nowej Ustawy o Szkolnictwie Wyższym i Nauce doprowadziły do ​​decyzji o odroczeniu w czasie przeprowadzenia badania wypalenia zawodowego pracowników w ramach badania satysfakcji.</w:t>
            </w:r>
          </w:p>
          <w:p w14:paraId="6F71CB76" w14:textId="77777777" w:rsidR="00CF50FF" w:rsidRPr="00D55CD5" w:rsidRDefault="00CF50FF" w:rsidP="00D55CD5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Ponadto po przeanalizowaniu roli obecnych pracowników reprezentujących organy: Pełnomocnik Rektora UEP ds. Równego Traktowania - dr hab. Baha Kalinowska-Sufinowicz, Pełnomocnik Rektora UEP ds. Społecznej Odpowiedzialności Uniwersytetu - dr hab. inż. Magdalena Kaźmierczak, dwóch przedstawicieli związków zawodowych: Stowarzyszenie Nauczycieli Polskich przy UEP, Stowarzyszenie Nauczycieli Polskich przy UEP i dwóch społecznych inspektorów pracy, postanowiono nie powoływać dodatkowej funkcji męża zaufania.</w:t>
            </w:r>
          </w:p>
          <w:p w14:paraId="7B976320" w14:textId="77777777" w:rsidR="00CF50FF" w:rsidRPr="00D55CD5" w:rsidRDefault="00CF50FF" w:rsidP="00D55CD5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Z drugiej strony, w celu wzmocnienia komunikacji wewnętrznej, wprowadzono „Pudełko pomysłów”, które jest dostępna on-line</w:t>
            </w:r>
          </w:p>
          <w:p w14:paraId="2BB9FE30" w14:textId="49A3891D" w:rsidR="00CF50FF" w:rsidRPr="00AD3A0C" w:rsidRDefault="005E0DD8" w:rsidP="00AD3A0C">
            <w:pPr>
              <w:spacing w:after="0" w:line="240" w:lineRule="auto"/>
              <w:rPr>
                <w:sz w:val="18"/>
                <w:szCs w:val="18"/>
              </w:rPr>
            </w:pPr>
            <w:hyperlink r:id="rId23" w:history="1">
              <w:r w:rsidR="00CF50FF" w:rsidRPr="00D55CD5">
                <w:rPr>
                  <w:color w:val="0000FF"/>
                  <w:sz w:val="18"/>
                  <w:szCs w:val="18"/>
                  <w:u w:val="single"/>
                </w:rPr>
                <w:t>http://ue.poznan.pl/pl/pracownicy,c359/skrzynka-pomyslow,a54404.html</w:t>
              </w:r>
            </w:hyperlink>
            <w:r w:rsidR="00CF50FF" w:rsidRPr="00D55CD5">
              <w:rPr>
                <w:sz w:val="18"/>
                <w:szCs w:val="18"/>
              </w:rPr>
              <w:t>, a także w formie małych zielonych skrzynek umieszczonych w najczęściej odwiedzanych przez pracowników i studentów miejscach uczelni</w:t>
            </w:r>
          </w:p>
        </w:tc>
        <w:tc>
          <w:tcPr>
            <w:tcW w:w="75" w:type="pct"/>
          </w:tcPr>
          <w:p w14:paraId="3E2DD9C4" w14:textId="77777777" w:rsidR="00CF50FF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przedłużono</w:t>
            </w:r>
          </w:p>
          <w:p w14:paraId="46E689E9" w14:textId="0F8DD2A0" w:rsidR="00CF50FF" w:rsidRPr="00D55CD5" w:rsidRDefault="00CF50FF" w:rsidP="00D55CD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2627" w:rsidRPr="00D55CD5" w14:paraId="6967C511" w14:textId="77777777" w:rsidTr="00F323D7">
        <w:trPr>
          <w:trHeight w:val="283"/>
        </w:trPr>
        <w:tc>
          <w:tcPr>
            <w:tcW w:w="200" w:type="pct"/>
            <w:vMerge/>
            <w:vAlign w:val="center"/>
          </w:tcPr>
          <w:p w14:paraId="22638B63" w14:textId="77777777" w:rsidR="00CF50FF" w:rsidRDefault="00CF50FF" w:rsidP="00AD3A0C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14:paraId="5FE71C85" w14:textId="77777777" w:rsidR="00CF50FF" w:rsidRPr="00D55CD5" w:rsidRDefault="00CF50FF" w:rsidP="00AD3A0C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0610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754C" w14:textId="77777777" w:rsidR="00CF50FF" w:rsidRPr="00D55CD5" w:rsidRDefault="00CF50FF" w:rsidP="00AD3A0C">
            <w:pPr>
              <w:spacing w:after="0"/>
              <w:rPr>
                <w:sz w:val="18"/>
              </w:rPr>
            </w:pPr>
          </w:p>
        </w:tc>
        <w:tc>
          <w:tcPr>
            <w:tcW w:w="298" w:type="pct"/>
            <w:gridSpan w:val="2"/>
            <w:vMerge/>
          </w:tcPr>
          <w:p w14:paraId="694FA425" w14:textId="77777777" w:rsidR="00CF50FF" w:rsidRPr="00D55CD5" w:rsidRDefault="00CF50FF" w:rsidP="00AD3A0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gridSpan w:val="2"/>
            <w:vMerge/>
          </w:tcPr>
          <w:p w14:paraId="2F5920D8" w14:textId="77777777" w:rsidR="00CF50FF" w:rsidRPr="00D55CD5" w:rsidRDefault="00CF50FF" w:rsidP="00AD3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16" w:type="pct"/>
          </w:tcPr>
          <w:p w14:paraId="3EC4FA76" w14:textId="72FB8FF8" w:rsidR="00CF50FF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8035E4">
              <w:rPr>
                <w:i/>
                <w:color w:val="0070C0"/>
                <w:sz w:val="18"/>
                <w:szCs w:val="18"/>
              </w:rPr>
              <w:t xml:space="preserve">Badanie </w:t>
            </w:r>
            <w:r>
              <w:rPr>
                <w:i/>
                <w:color w:val="0070C0"/>
                <w:sz w:val="18"/>
                <w:szCs w:val="18"/>
              </w:rPr>
              <w:t xml:space="preserve">satysfakcji </w:t>
            </w:r>
            <w:r w:rsidRPr="008035E4">
              <w:rPr>
                <w:i/>
                <w:color w:val="0070C0"/>
                <w:sz w:val="18"/>
                <w:szCs w:val="18"/>
              </w:rPr>
              <w:t>zrealizowano w lutym i marcu 2022 roku.</w:t>
            </w:r>
            <w:r w:rsidR="00EF19F5">
              <w:rPr>
                <w:i/>
                <w:color w:val="0070C0"/>
                <w:sz w:val="18"/>
                <w:szCs w:val="18"/>
              </w:rPr>
              <w:br/>
            </w:r>
            <w:r w:rsidRPr="008035E4">
              <w:rPr>
                <w:i/>
                <w:color w:val="0070C0"/>
                <w:sz w:val="18"/>
                <w:szCs w:val="18"/>
              </w:rPr>
              <w:t xml:space="preserve"> Do 870 pracowników wysłano link do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>elektronicznego kwestionariusza. Kwestionariusz wypełniło 251 osób (29%).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>Kwestionariusz składał się z czterech części: sekcji dotyczącej przepływu informacji i elastyczności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>działania, sekcji dotyczącej motywacyjnej polityki zatrudnienia i systemu wynagrodzeń, ogólnej oceny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 xml:space="preserve">satysfakcji (jedno pytanie) i metryczki. </w:t>
            </w:r>
          </w:p>
          <w:p w14:paraId="1CF2E6EC" w14:textId="39619B26" w:rsidR="00CF50FF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8035E4">
              <w:rPr>
                <w:i/>
                <w:color w:val="0070C0"/>
                <w:sz w:val="18"/>
                <w:szCs w:val="18"/>
              </w:rPr>
              <w:t>Ankieta zawierała pytania zamknięte, a także szereg pytań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>otwartych umożliwiających respondentom dokładne przedstawienie ich problemów oraz propozycji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8035E4">
              <w:rPr>
                <w:i/>
                <w:color w:val="0070C0"/>
                <w:sz w:val="18"/>
                <w:szCs w:val="18"/>
              </w:rPr>
              <w:t>zmian w sposobie funkcjonowania Uczelni. Badanie było anonimowe</w:t>
            </w:r>
            <w:r>
              <w:rPr>
                <w:i/>
                <w:color w:val="0070C0"/>
                <w:sz w:val="18"/>
                <w:szCs w:val="18"/>
              </w:rPr>
              <w:t>.</w:t>
            </w:r>
          </w:p>
          <w:p w14:paraId="7089DEFD" w14:textId="37CF1BA6" w:rsidR="00CF50FF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</w:p>
          <w:p w14:paraId="1F648134" w14:textId="22F6666A" w:rsidR="00EF19F5" w:rsidRDefault="00EF19F5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Link: </w:t>
            </w:r>
            <w:r w:rsidR="007E3DF4" w:rsidRPr="007E3DF4">
              <w:rPr>
                <w:i/>
                <w:color w:val="0070C0"/>
                <w:sz w:val="18"/>
                <w:szCs w:val="18"/>
              </w:rPr>
              <w:t>https://ue.poznan.pl/pl/pliki-dostepne-po-zalogowaniu,a98959.html</w:t>
            </w:r>
          </w:p>
          <w:p w14:paraId="49E244C7" w14:textId="77777777" w:rsidR="00EF19F5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Dodatkowo wprowadzono w</w:t>
            </w:r>
            <w:r w:rsidRPr="008035E4">
              <w:rPr>
                <w:i/>
                <w:color w:val="0070C0"/>
                <w:sz w:val="18"/>
                <w:szCs w:val="18"/>
              </w:rPr>
              <w:t>ewnętrzn</w:t>
            </w:r>
            <w:r>
              <w:rPr>
                <w:i/>
                <w:color w:val="0070C0"/>
                <w:sz w:val="18"/>
                <w:szCs w:val="18"/>
              </w:rPr>
              <w:t>ą</w:t>
            </w:r>
            <w:r w:rsidRPr="008035E4">
              <w:rPr>
                <w:i/>
                <w:color w:val="0070C0"/>
                <w:sz w:val="18"/>
                <w:szCs w:val="18"/>
              </w:rPr>
              <w:t xml:space="preserve"> polityk</w:t>
            </w:r>
            <w:r>
              <w:rPr>
                <w:i/>
                <w:color w:val="0070C0"/>
                <w:sz w:val="18"/>
                <w:szCs w:val="18"/>
              </w:rPr>
              <w:t>ę</w:t>
            </w:r>
            <w:r w:rsidRPr="008035E4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8035E4">
              <w:rPr>
                <w:i/>
                <w:color w:val="0070C0"/>
                <w:sz w:val="18"/>
                <w:szCs w:val="18"/>
              </w:rPr>
              <w:t>antymobbingowa</w:t>
            </w:r>
            <w:proofErr w:type="spellEnd"/>
            <w:r w:rsidRPr="008035E4">
              <w:rPr>
                <w:i/>
                <w:color w:val="0070C0"/>
                <w:sz w:val="18"/>
                <w:szCs w:val="18"/>
              </w:rPr>
              <w:t xml:space="preserve"> na UEP (Zarządzenie nr 14/2010 z 17.03.2010)</w:t>
            </w:r>
            <w:r>
              <w:rPr>
                <w:i/>
                <w:color w:val="0070C0"/>
                <w:sz w:val="18"/>
                <w:szCs w:val="18"/>
              </w:rPr>
              <w:t xml:space="preserve"> oraz ustanowiono  instytucję</w:t>
            </w:r>
            <w:r w:rsidRPr="008035E4">
              <w:rPr>
                <w:i/>
                <w:color w:val="0070C0"/>
                <w:sz w:val="18"/>
                <w:szCs w:val="18"/>
              </w:rPr>
              <w:t xml:space="preserve"> Pełnomocniczki Rektora ds. Równego Traktowania (Zarządzenie nr 102/2016 z 22.12.2016, Zarządzenie nr 90/2020 z 15.10.2020)</w:t>
            </w:r>
          </w:p>
          <w:p w14:paraId="6670EC90" w14:textId="77777777" w:rsidR="00EF19F5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Wd</w:t>
            </w:r>
            <w:r w:rsidRPr="00AD3A0C">
              <w:rPr>
                <w:i/>
                <w:color w:val="0070C0"/>
                <w:sz w:val="18"/>
                <w:szCs w:val="18"/>
              </w:rPr>
              <w:t>roż</w:t>
            </w:r>
            <w:r>
              <w:rPr>
                <w:i/>
                <w:color w:val="0070C0"/>
                <w:sz w:val="18"/>
                <w:szCs w:val="18"/>
              </w:rPr>
              <w:t>ono</w:t>
            </w:r>
            <w:r w:rsidRPr="00AD3A0C">
              <w:rPr>
                <w:i/>
                <w:color w:val="0070C0"/>
                <w:sz w:val="18"/>
                <w:szCs w:val="18"/>
              </w:rPr>
              <w:t xml:space="preserve"> Plan równości płci na lata 2022-2025 (Zarządzenie nr 4/2022)</w:t>
            </w:r>
            <w:r>
              <w:rPr>
                <w:i/>
                <w:color w:val="0070C0"/>
                <w:sz w:val="18"/>
                <w:szCs w:val="18"/>
              </w:rPr>
              <w:t>,</w:t>
            </w:r>
          </w:p>
          <w:p w14:paraId="5655F0C9" w14:textId="50223581" w:rsidR="00CF50FF" w:rsidRPr="00D55CD5" w:rsidRDefault="00EF19F5" w:rsidP="00AD3A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W</w:t>
            </w:r>
            <w:r w:rsidR="00CF50FF" w:rsidRPr="00AD3A0C">
              <w:rPr>
                <w:i/>
                <w:color w:val="0070C0"/>
                <w:sz w:val="18"/>
                <w:szCs w:val="18"/>
              </w:rPr>
              <w:t>droż</w:t>
            </w:r>
            <w:r w:rsidR="00CF50FF">
              <w:rPr>
                <w:i/>
                <w:color w:val="0070C0"/>
                <w:sz w:val="18"/>
                <w:szCs w:val="18"/>
              </w:rPr>
              <w:t>ono</w:t>
            </w:r>
            <w:r w:rsidR="00CF50FF" w:rsidRPr="00AD3A0C">
              <w:rPr>
                <w:i/>
                <w:color w:val="0070C0"/>
                <w:sz w:val="18"/>
                <w:szCs w:val="18"/>
              </w:rPr>
              <w:t xml:space="preserve"> Kodeksu dobrych praktyk w zakresie postępowania w sprawach molestowania (Zarządzenie nr 11/2022</w:t>
            </w:r>
            <w:r w:rsidR="00CF50FF">
              <w:rPr>
                <w:i/>
                <w:color w:val="0070C0"/>
                <w:sz w:val="18"/>
                <w:szCs w:val="18"/>
              </w:rPr>
              <w:t>.</w:t>
            </w:r>
          </w:p>
          <w:p w14:paraId="48807C0B" w14:textId="7350F566" w:rsidR="00CF50FF" w:rsidRDefault="00EF19F5" w:rsidP="00AD3A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</w:t>
            </w:r>
            <w:r w:rsidR="00C26FA4">
              <w:rPr>
                <w:sz w:val="18"/>
                <w:szCs w:val="18"/>
              </w:rPr>
              <w:t xml:space="preserve"> </w:t>
            </w:r>
            <w:hyperlink r:id="rId24" w:history="1">
              <w:r w:rsidR="00C26FA4" w:rsidRPr="00E741E6">
                <w:rPr>
                  <w:rStyle w:val="Hipercze"/>
                  <w:sz w:val="18"/>
                  <w:szCs w:val="18"/>
                </w:rPr>
                <w:t>https://ue.poznan.pl/pl/wybrane-przyklady-wdrozenia-strategii-hr-dla-badaczy,a106568.html</w:t>
              </w:r>
            </w:hyperlink>
          </w:p>
          <w:p w14:paraId="094DCC8C" w14:textId="496BD2BD" w:rsidR="00C26FA4" w:rsidRPr="00D55CD5" w:rsidRDefault="00C26FA4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14:paraId="79A927D2" w14:textId="77777777" w:rsidR="00CF50FF" w:rsidRPr="008035E4" w:rsidRDefault="00CF50FF" w:rsidP="00AD3A0C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 w:rsidRPr="008035E4">
              <w:rPr>
                <w:i/>
                <w:color w:val="4472C4" w:themeColor="accent5"/>
                <w:sz w:val="18"/>
                <w:szCs w:val="18"/>
              </w:rPr>
              <w:lastRenderedPageBreak/>
              <w:t>zakończono</w:t>
            </w:r>
          </w:p>
          <w:p w14:paraId="08ACD4AE" w14:textId="77777777" w:rsidR="00CF50FF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2627" w:rsidRPr="00D55CD5" w14:paraId="336E1286" w14:textId="15458511" w:rsidTr="00F323D7">
        <w:trPr>
          <w:trHeight w:val="1020"/>
        </w:trPr>
        <w:tc>
          <w:tcPr>
            <w:tcW w:w="200" w:type="pct"/>
            <w:vMerge w:val="restart"/>
            <w:vAlign w:val="center"/>
          </w:tcPr>
          <w:p w14:paraId="068AC98C" w14:textId="205F70B3" w:rsidR="00CF50FF" w:rsidRPr="00D55CD5" w:rsidRDefault="00CF50FF" w:rsidP="00AD3A0C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A25</w:t>
            </w:r>
          </w:p>
        </w:tc>
        <w:tc>
          <w:tcPr>
            <w:tcW w:w="506" w:type="pct"/>
            <w:vMerge w:val="restart"/>
          </w:tcPr>
          <w:p w14:paraId="6EE33BEE" w14:textId="66CDF708" w:rsidR="00CF50FF" w:rsidRPr="00D55CD5" w:rsidRDefault="00CF50FF" w:rsidP="00AD3A0C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34. Skargi / odwołania</w:t>
            </w:r>
          </w:p>
        </w:tc>
        <w:tc>
          <w:tcPr>
            <w:tcW w:w="55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EFE8B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Informowanie wszystkich pracowników UEP o przebiegu działań w sytuacjach konfliktowych</w:t>
            </w:r>
          </w:p>
        </w:tc>
        <w:tc>
          <w:tcPr>
            <w:tcW w:w="576" w:type="pct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CF53" w14:textId="04DF2B73" w:rsidR="00CF50FF" w:rsidRPr="00D55CD5" w:rsidRDefault="00CF50FF" w:rsidP="00AD3A0C">
            <w:pPr>
              <w:spacing w:after="0" w:line="240" w:lineRule="auto"/>
              <w:rPr>
                <w:sz w:val="18"/>
              </w:rPr>
            </w:pPr>
            <w:r w:rsidRPr="00D55CD5">
              <w:rPr>
                <w:sz w:val="18"/>
                <w:szCs w:val="18"/>
              </w:rPr>
              <w:t xml:space="preserve">Komisja Rektora ds. Społecznej Odpowiedzialności Uczelni, </w:t>
            </w:r>
            <w:r w:rsidR="00EF19F5">
              <w:rPr>
                <w:sz w:val="18"/>
                <w:szCs w:val="18"/>
              </w:rPr>
              <w:br/>
            </w:r>
            <w:r w:rsidRPr="00D55CD5">
              <w:rPr>
                <w:sz w:val="18"/>
                <w:szCs w:val="18"/>
              </w:rPr>
              <w:t>Dział Marketingu, Dział HR</w:t>
            </w:r>
          </w:p>
        </w:tc>
        <w:tc>
          <w:tcPr>
            <w:tcW w:w="268" w:type="pct"/>
            <w:gridSpan w:val="2"/>
            <w:vMerge w:val="restart"/>
          </w:tcPr>
          <w:p w14:paraId="25D958CE" w14:textId="77777777" w:rsidR="00CF50FF" w:rsidRPr="00D55CD5" w:rsidRDefault="00CF50FF" w:rsidP="00AD3A0C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III kwartał 2019</w:t>
            </w:r>
          </w:p>
        </w:tc>
        <w:tc>
          <w:tcPr>
            <w:tcW w:w="504" w:type="pct"/>
            <w:vMerge w:val="restart"/>
          </w:tcPr>
          <w:p w14:paraId="1E308C69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opublikowane nowe wewnętrzne uchwały Rektora,</w:t>
            </w:r>
          </w:p>
          <w:p w14:paraId="47876D1D" w14:textId="77777777" w:rsidR="00CF50FF" w:rsidRPr="00D55CD5" w:rsidRDefault="00CF50FF" w:rsidP="00AD3A0C">
            <w:pPr>
              <w:spacing w:after="0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poinformowanie wszystkich pracowników</w:t>
            </w:r>
          </w:p>
        </w:tc>
        <w:tc>
          <w:tcPr>
            <w:tcW w:w="2316" w:type="pct"/>
          </w:tcPr>
          <w:p w14:paraId="7932F857" w14:textId="329DB7A6" w:rsidR="00CF50FF" w:rsidRPr="00FE494D" w:rsidRDefault="00CF50FF" w:rsidP="00AD3A0C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D55CD5">
              <w:rPr>
                <w:sz w:val="18"/>
                <w:szCs w:val="18"/>
              </w:rPr>
              <w:t>Z uwagi na fakt, że Uchwała Rektora UEP nr 14/2010 z dnia 17 marca 2010 r. w sprawie wewnętrznej polityki anty-</w:t>
            </w:r>
            <w:proofErr w:type="spellStart"/>
            <w:r w:rsidRPr="00D55CD5">
              <w:rPr>
                <w:sz w:val="18"/>
                <w:szCs w:val="18"/>
              </w:rPr>
              <w:t>mobbingowej</w:t>
            </w:r>
            <w:proofErr w:type="spellEnd"/>
            <w:r w:rsidRPr="00D55CD5">
              <w:rPr>
                <w:sz w:val="18"/>
                <w:szCs w:val="18"/>
              </w:rPr>
              <w:t xml:space="preserve"> na UEP nie zawiera pełnego katalogu </w:t>
            </w:r>
            <w:proofErr w:type="spellStart"/>
            <w:r w:rsidRPr="00D55CD5">
              <w:rPr>
                <w:sz w:val="18"/>
                <w:szCs w:val="18"/>
              </w:rPr>
              <w:t>zachowań</w:t>
            </w:r>
            <w:proofErr w:type="spellEnd"/>
            <w:r w:rsidRPr="00D55CD5">
              <w:rPr>
                <w:sz w:val="18"/>
                <w:szCs w:val="18"/>
              </w:rPr>
              <w:t xml:space="preserve"> i sytuacji konfliktowych, nowa procedura przeciwdziałania </w:t>
            </w:r>
            <w:proofErr w:type="spellStart"/>
            <w:r w:rsidRPr="00D55CD5">
              <w:rPr>
                <w:sz w:val="18"/>
                <w:szCs w:val="18"/>
              </w:rPr>
              <w:t>mobbingowi</w:t>
            </w:r>
            <w:proofErr w:type="spellEnd"/>
            <w:r w:rsidRPr="00D55CD5">
              <w:rPr>
                <w:sz w:val="18"/>
                <w:szCs w:val="18"/>
              </w:rPr>
              <w:t>, nękaniu i dyskryminacji w momencie zaistnienia. Następnie zostaną podjęte działania informacyjne.</w:t>
            </w:r>
          </w:p>
        </w:tc>
        <w:tc>
          <w:tcPr>
            <w:tcW w:w="75" w:type="pct"/>
          </w:tcPr>
          <w:p w14:paraId="270E935A" w14:textId="74DA2140" w:rsidR="00CF50FF" w:rsidRPr="00AD3A0C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B72627" w:rsidRPr="00D55CD5" w14:paraId="5475DB22" w14:textId="77777777" w:rsidTr="00F323D7">
        <w:trPr>
          <w:trHeight w:val="3061"/>
        </w:trPr>
        <w:tc>
          <w:tcPr>
            <w:tcW w:w="200" w:type="pct"/>
            <w:vMerge/>
            <w:vAlign w:val="center"/>
          </w:tcPr>
          <w:p w14:paraId="425A106F" w14:textId="77777777" w:rsidR="00CF50FF" w:rsidRDefault="00CF50FF" w:rsidP="00AD3A0C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14:paraId="143558D4" w14:textId="77777777" w:rsidR="00CF50FF" w:rsidRPr="00D55CD5" w:rsidRDefault="00CF50FF" w:rsidP="00AD3A0C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D8312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435E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</w:tcPr>
          <w:p w14:paraId="4AB77AB0" w14:textId="77777777" w:rsidR="00CF50FF" w:rsidRPr="00D55CD5" w:rsidRDefault="00CF50FF" w:rsidP="00AD3A0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7BEA906B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16" w:type="pct"/>
          </w:tcPr>
          <w:p w14:paraId="2C1B0CBE" w14:textId="77777777" w:rsidR="00CF50FF" w:rsidRPr="00A61F5E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Podjęto szereg działań mających na celu poprawienie kwestii </w:t>
            </w:r>
            <w:r w:rsidRPr="00A61F5E">
              <w:rPr>
                <w:i/>
                <w:color w:val="0070C0"/>
                <w:sz w:val="18"/>
                <w:szCs w:val="18"/>
              </w:rPr>
              <w:t>równego traktowania i zarządzania różnorodnością</w:t>
            </w:r>
            <w:r>
              <w:rPr>
                <w:i/>
                <w:color w:val="0070C0"/>
                <w:sz w:val="18"/>
                <w:szCs w:val="18"/>
              </w:rPr>
              <w:t>, wprowadzono</w:t>
            </w:r>
            <w:r w:rsidRPr="00A61F5E">
              <w:rPr>
                <w:i/>
                <w:color w:val="0070C0"/>
                <w:sz w:val="18"/>
                <w:szCs w:val="18"/>
              </w:rPr>
              <w:t xml:space="preserve">: </w:t>
            </w:r>
          </w:p>
          <w:p w14:paraId="24C4A62C" w14:textId="566BCB3A" w:rsidR="00CF50FF" w:rsidRPr="00A61F5E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61F5E">
              <w:rPr>
                <w:i/>
                <w:color w:val="0070C0"/>
                <w:sz w:val="18"/>
                <w:szCs w:val="18"/>
              </w:rPr>
              <w:t>Wewnętrzn</w:t>
            </w:r>
            <w:r>
              <w:rPr>
                <w:i/>
                <w:color w:val="0070C0"/>
                <w:sz w:val="18"/>
                <w:szCs w:val="18"/>
              </w:rPr>
              <w:t>ą</w:t>
            </w:r>
            <w:r w:rsidRPr="00A61F5E">
              <w:rPr>
                <w:i/>
                <w:color w:val="0070C0"/>
                <w:sz w:val="18"/>
                <w:szCs w:val="18"/>
              </w:rPr>
              <w:t xml:space="preserve"> polityk</w:t>
            </w:r>
            <w:r>
              <w:rPr>
                <w:i/>
                <w:color w:val="0070C0"/>
                <w:sz w:val="18"/>
                <w:szCs w:val="18"/>
              </w:rPr>
              <w:t>ę</w:t>
            </w:r>
            <w:r w:rsidRPr="00A61F5E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61F5E">
              <w:rPr>
                <w:i/>
                <w:color w:val="0070C0"/>
                <w:sz w:val="18"/>
                <w:szCs w:val="18"/>
              </w:rPr>
              <w:t>antymobbingow</w:t>
            </w:r>
            <w:r>
              <w:rPr>
                <w:i/>
                <w:color w:val="0070C0"/>
                <w:sz w:val="18"/>
                <w:szCs w:val="18"/>
              </w:rPr>
              <w:t>ą</w:t>
            </w:r>
            <w:proofErr w:type="spellEnd"/>
            <w:r w:rsidRPr="00A61F5E">
              <w:rPr>
                <w:i/>
                <w:color w:val="0070C0"/>
                <w:sz w:val="18"/>
                <w:szCs w:val="18"/>
              </w:rPr>
              <w:t xml:space="preserve"> na UEP (Zarządzenie nr 14/2010 z 17.03.2010)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2727B4F6" w14:textId="7D248B41" w:rsidR="00CF50FF" w:rsidRPr="00A61F5E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Powołano instytucję</w:t>
            </w:r>
            <w:r w:rsidRPr="00A61F5E">
              <w:rPr>
                <w:i/>
                <w:color w:val="0070C0"/>
                <w:sz w:val="18"/>
                <w:szCs w:val="18"/>
              </w:rPr>
              <w:t xml:space="preserve"> Pełnomocniczki Rektora ds. Równego Traktowania (Zarządzenie nr 102/2016 z 22.12.2016, Zarządzenie nr 90/2020 z 15.10.2020) </w:t>
            </w:r>
          </w:p>
          <w:p w14:paraId="1CA003A8" w14:textId="77BF7AD5" w:rsidR="00C26FA4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61F5E">
              <w:rPr>
                <w:i/>
                <w:color w:val="0070C0"/>
                <w:sz w:val="18"/>
                <w:szCs w:val="18"/>
              </w:rPr>
              <w:t>Plan równości płci dla UEP na lata 2022-2025 (Zarządzenie nr 4/2022 Rektora UEP z 18.01.2022)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3433F666" w14:textId="0EDDC46C" w:rsidR="00CF50FF" w:rsidRPr="00A61F5E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61F5E">
              <w:rPr>
                <w:i/>
                <w:color w:val="0070C0"/>
                <w:sz w:val="18"/>
                <w:szCs w:val="18"/>
              </w:rPr>
              <w:t>Kodeks dobrych praktyk w zakresie postępowania w sprawach molestowania (Zarządzenie nr 11/2022 Rektora UEP z 22.02.2022)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48806552" w14:textId="4F7B3772" w:rsidR="00CF50FF" w:rsidRPr="00A61F5E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61F5E">
              <w:rPr>
                <w:i/>
                <w:color w:val="0070C0"/>
                <w:sz w:val="18"/>
                <w:szCs w:val="18"/>
              </w:rPr>
              <w:t>2022 – podpisanie Karty Różnorodności przez Uniwersytet Ekonomiczny w Poznaniu</w:t>
            </w:r>
          </w:p>
          <w:p w14:paraId="00BBD276" w14:textId="1D4479C6" w:rsidR="00CF50FF" w:rsidRDefault="00CF50FF" w:rsidP="00AD3A0C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A61F5E">
              <w:rPr>
                <w:i/>
                <w:color w:val="0070C0"/>
                <w:sz w:val="18"/>
                <w:szCs w:val="18"/>
              </w:rPr>
              <w:t>•</w:t>
            </w:r>
            <w:r>
              <w:rPr>
                <w:i/>
                <w:color w:val="0070C0"/>
                <w:sz w:val="18"/>
                <w:szCs w:val="18"/>
              </w:rPr>
              <w:t xml:space="preserve"> wprowadzono </w:t>
            </w:r>
            <w:r w:rsidRPr="00A61F5E">
              <w:rPr>
                <w:i/>
                <w:color w:val="0070C0"/>
                <w:sz w:val="18"/>
                <w:szCs w:val="18"/>
              </w:rPr>
              <w:t>poradnik dotyczący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61F5E">
              <w:rPr>
                <w:i/>
                <w:color w:val="0070C0"/>
                <w:sz w:val="18"/>
                <w:szCs w:val="18"/>
              </w:rPr>
              <w:t xml:space="preserve"> reagowania na zachowania będące molestowaniem seksualnym w miejscu pracy i studiowania</w:t>
            </w:r>
            <w:r>
              <w:rPr>
                <w:i/>
                <w:color w:val="0070C0"/>
                <w:sz w:val="18"/>
                <w:szCs w:val="18"/>
              </w:rPr>
              <w:t>.</w:t>
            </w:r>
          </w:p>
          <w:p w14:paraId="555EAC3B" w14:textId="1D14BC84" w:rsidR="00CF50FF" w:rsidRDefault="00CF50FF" w:rsidP="00EF19F5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Link:  </w:t>
            </w:r>
            <w:hyperlink r:id="rId25" w:history="1">
              <w:r w:rsidR="00C26FA4" w:rsidRPr="00E741E6">
                <w:rPr>
                  <w:rStyle w:val="Hipercze"/>
                  <w:i/>
                  <w:sz w:val="18"/>
                  <w:szCs w:val="18"/>
                </w:rPr>
                <w:t>https://ue.poznan.pl/pl/wybrane-przyklady-wdrozenia-strategii-hr-dla-badaczy,a106568.html</w:t>
              </w:r>
            </w:hyperlink>
          </w:p>
          <w:p w14:paraId="70B35AF2" w14:textId="49FEF736" w:rsidR="00C26FA4" w:rsidRPr="00EF19F5" w:rsidRDefault="00C26FA4" w:rsidP="00EF19F5">
            <w:pPr>
              <w:spacing w:after="0" w:line="240" w:lineRule="auto"/>
              <w:rPr>
                <w:i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5" w:type="pct"/>
          </w:tcPr>
          <w:p w14:paraId="2BB4DC58" w14:textId="1BFDDB7E" w:rsidR="00CF50FF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A61F5E">
              <w:rPr>
                <w:i/>
                <w:color w:val="4472C4" w:themeColor="accent5"/>
                <w:sz w:val="18"/>
                <w:szCs w:val="18"/>
              </w:rPr>
              <w:t>zakończone</w:t>
            </w:r>
          </w:p>
        </w:tc>
      </w:tr>
      <w:tr w:rsidR="00B72627" w:rsidRPr="00D55CD5" w14:paraId="65D43DC6" w14:textId="7537A3AE" w:rsidTr="00F323D7">
        <w:trPr>
          <w:trHeight w:val="612"/>
        </w:trPr>
        <w:tc>
          <w:tcPr>
            <w:tcW w:w="200" w:type="pct"/>
            <w:vAlign w:val="center"/>
          </w:tcPr>
          <w:p w14:paraId="075E5238" w14:textId="70BFAD1F" w:rsidR="00CF50FF" w:rsidRPr="00D55CD5" w:rsidRDefault="00CF50FF" w:rsidP="00AD3A0C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A26</w:t>
            </w:r>
          </w:p>
        </w:tc>
        <w:tc>
          <w:tcPr>
            <w:tcW w:w="506" w:type="pct"/>
          </w:tcPr>
          <w:p w14:paraId="6A9A6993" w14:textId="1562B8F5" w:rsidR="00CF50FF" w:rsidRPr="00D55CD5" w:rsidRDefault="00CF50FF" w:rsidP="00AD3A0C">
            <w:pPr>
              <w:spacing w:after="0"/>
              <w:ind w:left="68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30. Dostęp do doradztwa zawodowego</w:t>
            </w:r>
          </w:p>
        </w:tc>
        <w:tc>
          <w:tcPr>
            <w:tcW w:w="55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1D2B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Ambasadorzy internacjonalizacji - mentoring dla rozwoju stosunków międzynarodowych</w:t>
            </w:r>
          </w:p>
        </w:tc>
        <w:tc>
          <w:tcPr>
            <w:tcW w:w="576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8E29F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Senacka Komisja Badań Naukowych i Stosunków Międzynarodowych, Dział HR, Dziekani</w:t>
            </w:r>
          </w:p>
        </w:tc>
        <w:tc>
          <w:tcPr>
            <w:tcW w:w="268" w:type="pct"/>
            <w:gridSpan w:val="2"/>
          </w:tcPr>
          <w:p w14:paraId="39FACC19" w14:textId="77777777" w:rsidR="00CF50FF" w:rsidRPr="00D55CD5" w:rsidRDefault="00CF50FF" w:rsidP="00AD3A0C">
            <w:pPr>
              <w:spacing w:after="0"/>
              <w:jc w:val="center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IV kwartał 2017</w:t>
            </w:r>
          </w:p>
        </w:tc>
        <w:tc>
          <w:tcPr>
            <w:tcW w:w="504" w:type="pct"/>
            <w:vAlign w:val="center"/>
          </w:tcPr>
          <w:p w14:paraId="6574A8DB" w14:textId="77777777" w:rsidR="00CF50FF" w:rsidRPr="00D55CD5" w:rsidRDefault="00CF50FF" w:rsidP="00AD3A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pct"/>
          </w:tcPr>
          <w:p w14:paraId="477EC83A" w14:textId="77777777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 w:rsidRPr="00D55CD5">
              <w:rPr>
                <w:sz w:val="18"/>
                <w:szCs w:val="18"/>
              </w:rPr>
              <w:t>Przygotowano propozycję roli i obowiązków ambasadorów internacjonalizacji, jednak po ich przeanalizowaniu i uwzględnieniu zaangażowania potencjalnych kandydatów postanowiono nie wyznaczać dodatkowego stanowiska., zamiast tego można zrealizować wsparcie międzynarodowej możliwości rozwoju kariery poprzez konsultacje i mentoring prowadzony przez Zespół Rozwoju Kompetencji Zawodowych.</w:t>
            </w:r>
          </w:p>
        </w:tc>
        <w:tc>
          <w:tcPr>
            <w:tcW w:w="75" w:type="pct"/>
          </w:tcPr>
          <w:p w14:paraId="728F4F0E" w14:textId="5F3134A5" w:rsidR="00CF50FF" w:rsidRPr="00D55CD5" w:rsidRDefault="00CF50FF" w:rsidP="00AD3A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zakończono</w:t>
            </w:r>
          </w:p>
        </w:tc>
      </w:tr>
    </w:tbl>
    <w:p w14:paraId="63049739" w14:textId="77777777" w:rsidR="00B72627" w:rsidRDefault="00B72627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14:paraId="556DFC8A" w14:textId="185B603B" w:rsidR="00A61F5E" w:rsidRPr="006E6FEB" w:rsidRDefault="00F52104" w:rsidP="00405C5A">
      <w:pPr>
        <w:pStyle w:val="Nagwek1"/>
        <w:rPr>
          <w:b/>
          <w:color w:val="auto"/>
        </w:rPr>
      </w:pPr>
      <w:bookmarkStart w:id="5" w:name="_Toc115421616"/>
      <w:r>
        <w:rPr>
          <w:b/>
          <w:color w:val="auto"/>
        </w:rPr>
        <w:lastRenderedPageBreak/>
        <w:t xml:space="preserve">Obszar: </w:t>
      </w:r>
      <w:r w:rsidR="00A61F5E" w:rsidRPr="006E6FEB">
        <w:rPr>
          <w:b/>
          <w:color w:val="auto"/>
        </w:rPr>
        <w:t>Rozwój pracowników</w:t>
      </w:r>
      <w:bookmarkEnd w:id="5"/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07"/>
        <w:gridCol w:w="1350"/>
        <w:gridCol w:w="2071"/>
        <w:gridCol w:w="1579"/>
        <w:gridCol w:w="965"/>
        <w:gridCol w:w="1336"/>
        <w:gridCol w:w="5597"/>
        <w:gridCol w:w="1077"/>
      </w:tblGrid>
      <w:tr w:rsidR="00F323D7" w:rsidRPr="0025776A" w14:paraId="697F90C7" w14:textId="0FFB3CE9" w:rsidTr="00F323D7">
        <w:trPr>
          <w:trHeight w:val="227"/>
        </w:trPr>
        <w:tc>
          <w:tcPr>
            <w:tcW w:w="180" w:type="pct"/>
            <w:shd w:val="clear" w:color="auto" w:fill="D58D8B"/>
            <w:vAlign w:val="center"/>
          </w:tcPr>
          <w:p w14:paraId="139CECE3" w14:textId="0570672F" w:rsidR="00405C5A" w:rsidRPr="0025776A" w:rsidRDefault="00405C5A" w:rsidP="0025776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L.p.</w:t>
            </w:r>
          </w:p>
        </w:tc>
        <w:tc>
          <w:tcPr>
            <w:tcW w:w="469" w:type="pct"/>
            <w:shd w:val="clear" w:color="auto" w:fill="D58D8B"/>
            <w:vAlign w:val="center"/>
          </w:tcPr>
          <w:p w14:paraId="5ED87155" w14:textId="4F15D519" w:rsidR="00405C5A" w:rsidRPr="0025776A" w:rsidRDefault="00405C5A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722" w:type="pct"/>
            <w:shd w:val="clear" w:color="auto" w:fill="D58D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0C5D0" w14:textId="77777777" w:rsidR="00405C5A" w:rsidRPr="0025776A" w:rsidRDefault="00405C5A" w:rsidP="0025776A">
            <w:pPr>
              <w:spacing w:after="0" w:line="240" w:lineRule="auto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550" w:type="pct"/>
            <w:shd w:val="clear" w:color="auto" w:fill="D58D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180AC" w14:textId="77777777" w:rsidR="00405C5A" w:rsidRPr="0025776A" w:rsidRDefault="00405C5A" w:rsidP="0025776A">
            <w:pPr>
              <w:spacing w:after="0" w:line="240" w:lineRule="auto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338" w:type="pct"/>
            <w:shd w:val="clear" w:color="auto" w:fill="D58D8B"/>
            <w:vAlign w:val="center"/>
          </w:tcPr>
          <w:p w14:paraId="21222499" w14:textId="77777777" w:rsidR="00405C5A" w:rsidRPr="0025776A" w:rsidRDefault="00405C5A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463" w:type="pct"/>
            <w:shd w:val="clear" w:color="auto" w:fill="D58D8B"/>
            <w:vAlign w:val="center"/>
          </w:tcPr>
          <w:p w14:paraId="35E2BA74" w14:textId="77777777" w:rsidR="00405C5A" w:rsidRPr="0025776A" w:rsidRDefault="00405C5A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1940" w:type="pct"/>
            <w:shd w:val="clear" w:color="auto" w:fill="D58D8B"/>
            <w:vAlign w:val="center"/>
          </w:tcPr>
          <w:p w14:paraId="5617C8CF" w14:textId="77777777" w:rsidR="00405C5A" w:rsidRPr="0025776A" w:rsidRDefault="00405C5A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338" w:type="pct"/>
            <w:shd w:val="clear" w:color="auto" w:fill="D58D8B"/>
            <w:vAlign w:val="center"/>
          </w:tcPr>
          <w:p w14:paraId="345C810D" w14:textId="1E30A5A2" w:rsidR="00405C5A" w:rsidRPr="0025776A" w:rsidRDefault="00405C5A" w:rsidP="0025776A">
            <w:pPr>
              <w:spacing w:after="0" w:line="240" w:lineRule="auto"/>
              <w:ind w:hanging="42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F323D7" w:rsidRPr="00E81832" w14:paraId="79BA78B9" w14:textId="5BCF915C" w:rsidTr="00F323D7">
        <w:tc>
          <w:tcPr>
            <w:tcW w:w="180" w:type="pct"/>
            <w:vAlign w:val="center"/>
          </w:tcPr>
          <w:p w14:paraId="3FD00A32" w14:textId="2E00A98E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A27</w:t>
            </w:r>
          </w:p>
        </w:tc>
        <w:tc>
          <w:tcPr>
            <w:tcW w:w="469" w:type="pct"/>
          </w:tcPr>
          <w:p w14:paraId="46514B2D" w14:textId="06387AEA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39. Dostęp do szkoleń badawczych i ciągły rozwój</w:t>
            </w:r>
          </w:p>
        </w:tc>
        <w:tc>
          <w:tcPr>
            <w:tcW w:w="72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CC2C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Ustalenie budżetu szkoleniowego na rozwój naukowy</w:t>
            </w:r>
          </w:p>
          <w:p w14:paraId="074E9120" w14:textId="77777777" w:rsidR="00405C5A" w:rsidRPr="003008DA" w:rsidRDefault="00405C5A" w:rsidP="008B1661">
            <w:pPr>
              <w:spacing w:after="0" w:line="240" w:lineRule="auto"/>
            </w:pPr>
          </w:p>
        </w:tc>
        <w:tc>
          <w:tcPr>
            <w:tcW w:w="55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23A2" w14:textId="77777777" w:rsidR="00405C5A" w:rsidRPr="009C5C86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9C5C86">
              <w:rPr>
                <w:sz w:val="18"/>
                <w:szCs w:val="18"/>
              </w:rPr>
              <w:t>Dział Badań Naukowych,</w:t>
            </w:r>
          </w:p>
          <w:p w14:paraId="74BDE1BA" w14:textId="77777777" w:rsidR="00405C5A" w:rsidRPr="009C5C86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9C5C86">
              <w:rPr>
                <w:sz w:val="18"/>
                <w:szCs w:val="18"/>
              </w:rPr>
              <w:t>  Dział HR,</w:t>
            </w:r>
          </w:p>
          <w:p w14:paraId="3389A1B8" w14:textId="3F7D3ACF" w:rsidR="00405C5A" w:rsidRPr="009C5C86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9C5C86">
              <w:rPr>
                <w:sz w:val="18"/>
                <w:szCs w:val="18"/>
              </w:rPr>
              <w:t>Kanclerz, Kwestor</w:t>
            </w:r>
          </w:p>
        </w:tc>
        <w:tc>
          <w:tcPr>
            <w:tcW w:w="338" w:type="pct"/>
          </w:tcPr>
          <w:p w14:paraId="420DE124" w14:textId="77777777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IV kwartał 2018</w:t>
            </w:r>
          </w:p>
        </w:tc>
        <w:tc>
          <w:tcPr>
            <w:tcW w:w="463" w:type="pct"/>
          </w:tcPr>
          <w:p w14:paraId="2982FEFE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budżet przyjęty w planie rocznym</w:t>
            </w:r>
          </w:p>
        </w:tc>
        <w:tc>
          <w:tcPr>
            <w:tcW w:w="1940" w:type="pct"/>
          </w:tcPr>
          <w:p w14:paraId="217D12BE" w14:textId="77777777" w:rsidR="00405C5A" w:rsidRPr="003008D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Budżet szkoleniowy na rozwój naukowy planowany jest w projekcie „Nauka ekonomiczna w obliczu nowej gospodarki” finansowanym przez Ministerstwo Nauki i Szkolnictwa Wyższego w ramach programu „Regionalne inicjatywy doskonałości”.</w:t>
            </w:r>
          </w:p>
          <w:p w14:paraId="5644CCE7" w14:textId="77777777" w:rsidR="00405C5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Szkolenia w zakresie przygotowania publikacji ekonomicznych i wniosku o dofinansowanie badań na najbliższe lata planowane są w 2019 r. Budżet powinien być również planowany w kolejnych latach.</w:t>
            </w:r>
          </w:p>
          <w:p w14:paraId="28759781" w14:textId="77777777" w:rsidR="00405C5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</w:p>
          <w:p w14:paraId="424204AF" w14:textId="206BA6F4" w:rsidR="00405C5A" w:rsidRPr="00E81832" w:rsidRDefault="00405C5A" w:rsidP="00F40916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Obecnie prowadzone są prace nad wprowadzeniem jednolitego regulaminu, zasad dotyczących wynagradzania pracy w projektach </w:t>
            </w:r>
          </w:p>
        </w:tc>
        <w:tc>
          <w:tcPr>
            <w:tcW w:w="338" w:type="pct"/>
          </w:tcPr>
          <w:p w14:paraId="450854C2" w14:textId="2C5F82BC" w:rsidR="00405C5A" w:rsidRPr="003008D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zakończono</w:t>
            </w:r>
          </w:p>
        </w:tc>
      </w:tr>
      <w:tr w:rsidR="00F323D7" w:rsidRPr="00E81832" w14:paraId="3B30F304" w14:textId="6BA86440" w:rsidTr="00A92F69">
        <w:trPr>
          <w:trHeight w:val="964"/>
        </w:trPr>
        <w:tc>
          <w:tcPr>
            <w:tcW w:w="180" w:type="pct"/>
            <w:vMerge w:val="restart"/>
            <w:vAlign w:val="center"/>
          </w:tcPr>
          <w:p w14:paraId="1E37EA2B" w14:textId="4DEC6E8C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A28</w:t>
            </w:r>
          </w:p>
        </w:tc>
        <w:tc>
          <w:tcPr>
            <w:tcW w:w="469" w:type="pct"/>
            <w:vMerge w:val="restart"/>
          </w:tcPr>
          <w:p w14:paraId="4B6F0EAE" w14:textId="2B23F9EE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39. Dostęp do szkoleń badawczych i ciągły rozwój</w:t>
            </w:r>
          </w:p>
        </w:tc>
        <w:tc>
          <w:tcPr>
            <w:tcW w:w="722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08AB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Stworzenie portalu informacyjnego obsługującego system szkoleniowy (baza informacji o kursach szkoleniowych, harmonogramach, rejestracji online, badaniach opinii)</w:t>
            </w:r>
          </w:p>
        </w:tc>
        <w:tc>
          <w:tcPr>
            <w:tcW w:w="55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88B2" w14:textId="03CE1F6A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 xml:space="preserve">Centrum IT, </w:t>
            </w:r>
            <w:r>
              <w:rPr>
                <w:sz w:val="18"/>
                <w:szCs w:val="18"/>
              </w:rPr>
              <w:br/>
            </w:r>
            <w:r w:rsidRPr="003008DA">
              <w:rPr>
                <w:sz w:val="18"/>
                <w:szCs w:val="18"/>
              </w:rPr>
              <w:t xml:space="preserve">Dział HR, </w:t>
            </w:r>
            <w:r>
              <w:rPr>
                <w:sz w:val="18"/>
                <w:szCs w:val="18"/>
              </w:rPr>
              <w:br/>
            </w:r>
            <w:r w:rsidRPr="003008DA">
              <w:rPr>
                <w:sz w:val="18"/>
                <w:szCs w:val="18"/>
              </w:rPr>
              <w:t>Dział marketingu</w:t>
            </w:r>
          </w:p>
        </w:tc>
        <w:tc>
          <w:tcPr>
            <w:tcW w:w="338" w:type="pct"/>
            <w:vMerge w:val="restart"/>
          </w:tcPr>
          <w:p w14:paraId="1A49092E" w14:textId="0259E1B5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IV kwartał 2021</w:t>
            </w:r>
          </w:p>
        </w:tc>
        <w:tc>
          <w:tcPr>
            <w:tcW w:w="463" w:type="pct"/>
            <w:vMerge w:val="restart"/>
          </w:tcPr>
          <w:p w14:paraId="7EF1EE7E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 xml:space="preserve">opublikowany roczny plan szkoleń dla naukowców </w:t>
            </w:r>
          </w:p>
        </w:tc>
        <w:tc>
          <w:tcPr>
            <w:tcW w:w="1940" w:type="pct"/>
          </w:tcPr>
          <w:p w14:paraId="4E234C3F" w14:textId="780D529C" w:rsidR="00405C5A" w:rsidRPr="005A527D" w:rsidRDefault="00405C5A" w:rsidP="005A527D">
            <w:pPr>
              <w:spacing w:after="0" w:line="240" w:lineRule="auto"/>
              <w:rPr>
                <w:i/>
                <w:color w:val="0070C0"/>
                <w:sz w:val="18"/>
                <w:szCs w:val="18"/>
                <w:lang w:val="en-US"/>
              </w:rPr>
            </w:pPr>
            <w:r w:rsidRPr="003008DA">
              <w:rPr>
                <w:sz w:val="18"/>
                <w:szCs w:val="18"/>
              </w:rPr>
              <w:t xml:space="preserve">Działanie jest częściowo zakończone, wszyscy naukowcy są informowani o organizowanych szkoleniach i mają możliwość zapisania się poprzez </w:t>
            </w:r>
            <w:proofErr w:type="spellStart"/>
            <w:r w:rsidRPr="003008DA">
              <w:rPr>
                <w:sz w:val="18"/>
                <w:szCs w:val="18"/>
              </w:rPr>
              <w:t>internet</w:t>
            </w:r>
            <w:proofErr w:type="spellEnd"/>
            <w:r w:rsidRPr="003008DA">
              <w:rPr>
                <w:sz w:val="18"/>
                <w:szCs w:val="18"/>
              </w:rPr>
              <w:t>, jednak roczny plan zostanie ustanowiony na każdy rok i opublikowany po wdrożeniu nowego systemu informatycznego z portalem pracowniczym.</w:t>
            </w:r>
          </w:p>
        </w:tc>
        <w:tc>
          <w:tcPr>
            <w:tcW w:w="338" w:type="pct"/>
          </w:tcPr>
          <w:p w14:paraId="361AD9EC" w14:textId="5E53EE2C" w:rsidR="00405C5A" w:rsidRPr="00875D61" w:rsidRDefault="00405C5A" w:rsidP="005A527D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E81832" w14:paraId="16BF73BD" w14:textId="77777777" w:rsidTr="00A92F69">
        <w:trPr>
          <w:trHeight w:val="3175"/>
        </w:trPr>
        <w:tc>
          <w:tcPr>
            <w:tcW w:w="180" w:type="pct"/>
            <w:vMerge/>
            <w:vAlign w:val="center"/>
          </w:tcPr>
          <w:p w14:paraId="5597D716" w14:textId="77777777" w:rsidR="00405C5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3D235C41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2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0DB8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1919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352D91F9" w14:textId="77777777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/>
          </w:tcPr>
          <w:p w14:paraId="3045D8A5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0" w:type="pct"/>
          </w:tcPr>
          <w:p w14:paraId="3E9DA215" w14:textId="4ACB54F8" w:rsidR="00405C5A" w:rsidRDefault="00405C5A" w:rsidP="005A527D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Na stronie Uniwersytetu umieszczono zakładkę dedykowaną rozwojowi zawodowemu, w której każdy może zapoznać się z ofertą szkoleń i zaplanować swój rozwój w perspektywie minimum roku. Obecnie informacje dostępne są jedynie w języku polskim, natomiast tłumaczenie i udostepnienie w języku angielskim zaplanowane jest na 2023 rok. </w:t>
            </w:r>
          </w:p>
          <w:p w14:paraId="20B415E4" w14:textId="77777777" w:rsidR="00405C5A" w:rsidRDefault="00405C5A" w:rsidP="005A527D">
            <w:pPr>
              <w:spacing w:after="0" w:line="240" w:lineRule="auto"/>
              <w:rPr>
                <w:rStyle w:val="Hipercze"/>
                <w:i/>
                <w:sz w:val="18"/>
                <w:szCs w:val="18"/>
                <w:lang w:val="en-US"/>
              </w:rPr>
            </w:pPr>
            <w:r w:rsidRPr="00FE494D">
              <w:rPr>
                <w:i/>
                <w:color w:val="0070C0"/>
                <w:sz w:val="18"/>
                <w:szCs w:val="18"/>
                <w:lang w:val="en-US"/>
              </w:rPr>
              <w:t>Link:</w:t>
            </w:r>
            <w:r w:rsidRPr="00FE494D">
              <w:rPr>
                <w:lang w:val="en-US"/>
              </w:rPr>
              <w:t xml:space="preserve"> </w:t>
            </w:r>
            <w:hyperlink r:id="rId26" w:history="1">
              <w:r w:rsidRPr="007828B5">
                <w:rPr>
                  <w:rStyle w:val="Hipercze"/>
                  <w:i/>
                  <w:sz w:val="18"/>
                  <w:szCs w:val="18"/>
                  <w:lang w:val="en-US"/>
                </w:rPr>
                <w:t>https://ue.poznan.pl/pl/pracownicy,c359/sprawy-pracownicze,c7108/rozwoj-zawodowy,c15256/nauczyciele-akademiccy,c15258/</w:t>
              </w:r>
            </w:hyperlink>
          </w:p>
          <w:p w14:paraId="3BCAA714" w14:textId="77777777" w:rsidR="00405C5A" w:rsidRDefault="00405C5A" w:rsidP="005A527D">
            <w:pPr>
              <w:spacing w:after="0" w:line="240" w:lineRule="auto"/>
              <w:rPr>
                <w:rStyle w:val="Hipercze"/>
              </w:rPr>
            </w:pPr>
          </w:p>
          <w:p w14:paraId="02950DF5" w14:textId="6DB593A1" w:rsidR="00405C5A" w:rsidRPr="003008DA" w:rsidRDefault="00405C5A" w:rsidP="005A527D">
            <w:pPr>
              <w:spacing w:after="0" w:line="240" w:lineRule="auto"/>
              <w:rPr>
                <w:sz w:val="18"/>
                <w:szCs w:val="18"/>
              </w:rPr>
            </w:pPr>
            <w:r w:rsidRPr="005A527D">
              <w:rPr>
                <w:i/>
                <w:color w:val="0070C0"/>
                <w:sz w:val="18"/>
                <w:szCs w:val="18"/>
              </w:rPr>
              <w:t>Uniwersytet dysponuje</w:t>
            </w:r>
            <w:r>
              <w:rPr>
                <w:rStyle w:val="Hipercze"/>
              </w:rPr>
              <w:t xml:space="preserve"> </w:t>
            </w:r>
            <w:r w:rsidRPr="005A527D">
              <w:rPr>
                <w:i/>
                <w:color w:val="0070C0"/>
                <w:sz w:val="18"/>
                <w:szCs w:val="18"/>
              </w:rPr>
              <w:t xml:space="preserve">nowym narzędziem informatycznym, które zostało zrealizowane w ramach wprowadzania Zintegrowanego Systemu Informatycznego na </w:t>
            </w:r>
            <w:r>
              <w:rPr>
                <w:i/>
                <w:color w:val="0070C0"/>
                <w:sz w:val="18"/>
                <w:szCs w:val="18"/>
              </w:rPr>
              <w:t>U</w:t>
            </w:r>
            <w:r w:rsidRPr="005A527D">
              <w:rPr>
                <w:i/>
                <w:color w:val="0070C0"/>
                <w:sz w:val="18"/>
                <w:szCs w:val="18"/>
              </w:rPr>
              <w:t>czelni,</w:t>
            </w:r>
            <w:r>
              <w:rPr>
                <w:i/>
                <w:color w:val="0070C0"/>
                <w:sz w:val="18"/>
                <w:szCs w:val="18"/>
              </w:rPr>
              <w:t xml:space="preserve"> umożliwiający jasny i transparentny podział budżetu szkoleń, generowanie list szkoleniowych zamkniętych i otwartych. Pełne uruchomienie tego modułu programu Xprimer będzie miało miejsce w styczniu 2023 r. </w:t>
            </w:r>
            <w:r>
              <w:rPr>
                <w:rStyle w:val="Hipercze"/>
              </w:rPr>
              <w:t xml:space="preserve"> </w:t>
            </w:r>
          </w:p>
        </w:tc>
        <w:tc>
          <w:tcPr>
            <w:tcW w:w="338" w:type="pct"/>
          </w:tcPr>
          <w:p w14:paraId="2B452594" w14:textId="5B01FF12" w:rsidR="00405C5A" w:rsidRDefault="00405C5A" w:rsidP="005A527D">
            <w:pPr>
              <w:spacing w:after="0" w:line="240" w:lineRule="auto"/>
              <w:rPr>
                <w:sz w:val="18"/>
                <w:szCs w:val="18"/>
              </w:rPr>
            </w:pPr>
            <w:r w:rsidRPr="00875D61">
              <w:rPr>
                <w:i/>
                <w:color w:val="4472C4" w:themeColor="accent5"/>
                <w:sz w:val="18"/>
                <w:szCs w:val="18"/>
              </w:rPr>
              <w:t>zakończono</w:t>
            </w:r>
          </w:p>
        </w:tc>
      </w:tr>
      <w:tr w:rsidR="00F323D7" w:rsidRPr="003008DA" w14:paraId="3D6DD40D" w14:textId="3F26F126" w:rsidTr="00F323D7">
        <w:trPr>
          <w:trHeight w:val="1134"/>
        </w:trPr>
        <w:tc>
          <w:tcPr>
            <w:tcW w:w="180" w:type="pct"/>
            <w:vMerge w:val="restart"/>
            <w:vAlign w:val="center"/>
          </w:tcPr>
          <w:p w14:paraId="60B8956A" w14:textId="72574E59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A29</w:t>
            </w:r>
          </w:p>
        </w:tc>
        <w:tc>
          <w:tcPr>
            <w:tcW w:w="469" w:type="pct"/>
            <w:vMerge w:val="restart"/>
          </w:tcPr>
          <w:p w14:paraId="035F7B12" w14:textId="621F2AC4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31. Prawa własności intelektualnej</w:t>
            </w:r>
          </w:p>
          <w:p w14:paraId="010103DC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39. Dostęp do szkoleń badawczych i ciągły rozwój</w:t>
            </w:r>
          </w:p>
        </w:tc>
        <w:tc>
          <w:tcPr>
            <w:tcW w:w="722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C9BE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Włączenie następujących obszarów do pakietu rozwoju naukowego: prawa autorskie, ochrona własności intelektualnej, raportowanie postępu badań, wprowadzanie nowych produktów i usług; wdrożenie i komercjalizacja wyników badań</w:t>
            </w:r>
          </w:p>
        </w:tc>
        <w:tc>
          <w:tcPr>
            <w:tcW w:w="55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480F" w14:textId="77777777" w:rsidR="00405C5A" w:rsidRPr="00875D61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875D61">
              <w:rPr>
                <w:sz w:val="18"/>
                <w:szCs w:val="18"/>
              </w:rPr>
              <w:t>Dział Badań Naukowych,</w:t>
            </w:r>
          </w:p>
          <w:p w14:paraId="42A611BF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Dział HR,</w:t>
            </w:r>
          </w:p>
          <w:p w14:paraId="7803A79C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Biuro Radcy Prawnego</w:t>
            </w:r>
          </w:p>
        </w:tc>
        <w:tc>
          <w:tcPr>
            <w:tcW w:w="338" w:type="pct"/>
            <w:vMerge w:val="restart"/>
          </w:tcPr>
          <w:p w14:paraId="3F41FE50" w14:textId="77777777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IV kwartał 2020</w:t>
            </w:r>
          </w:p>
        </w:tc>
        <w:tc>
          <w:tcPr>
            <w:tcW w:w="463" w:type="pct"/>
            <w:vMerge w:val="restart"/>
          </w:tcPr>
          <w:p w14:paraId="61C6199A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50 przeszkolonych pracowników rocznie</w:t>
            </w:r>
          </w:p>
        </w:tc>
        <w:tc>
          <w:tcPr>
            <w:tcW w:w="1940" w:type="pct"/>
          </w:tcPr>
          <w:p w14:paraId="1AE77B31" w14:textId="7E64756D" w:rsidR="00405C5A" w:rsidRPr="00590110" w:rsidRDefault="00405C5A" w:rsidP="00590110">
            <w:pPr>
              <w:jc w:val="both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W 2018 r. Zorganizowano 8 szkoleń / warsztatów dotyczących uruchamiania aplikacji i raportowania projektów badawczych finansowanych przez instytucje krajowe i zagraniczne.</w:t>
            </w:r>
            <w:r w:rsidRPr="003008DA">
              <w:t xml:space="preserve"> </w:t>
            </w:r>
            <w:r w:rsidRPr="003008DA">
              <w:rPr>
                <w:sz w:val="18"/>
                <w:szCs w:val="18"/>
              </w:rPr>
              <w:t>Działanie będzie kontynuowane w kolejnych latach w zakresie innych zdefiniowanych modułów.</w:t>
            </w:r>
          </w:p>
        </w:tc>
        <w:tc>
          <w:tcPr>
            <w:tcW w:w="338" w:type="pct"/>
          </w:tcPr>
          <w:p w14:paraId="53FE2468" w14:textId="3B3E7A47" w:rsidR="00405C5A" w:rsidRPr="00771DF6" w:rsidRDefault="00405C5A" w:rsidP="00590110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3008DA" w14:paraId="16A13290" w14:textId="77777777" w:rsidTr="00A92F69">
        <w:trPr>
          <w:trHeight w:val="2608"/>
        </w:trPr>
        <w:tc>
          <w:tcPr>
            <w:tcW w:w="180" w:type="pct"/>
            <w:vMerge/>
            <w:vAlign w:val="center"/>
          </w:tcPr>
          <w:p w14:paraId="3B4CA45E" w14:textId="77777777" w:rsidR="00405C5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064A7ED2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2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FB81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06D0F" w14:textId="77777777" w:rsidR="00405C5A" w:rsidRPr="00875D61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6EB4D98C" w14:textId="77777777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/>
          </w:tcPr>
          <w:p w14:paraId="2B0ACEDD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0" w:type="pct"/>
          </w:tcPr>
          <w:p w14:paraId="1B22840F" w14:textId="16812C60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Pomimo trudnego czasu i ograniczeń związanych z pandemią w 2021 roku odbyły się szkolenia:</w:t>
            </w:r>
            <w:r>
              <w:rPr>
                <w:i/>
                <w:color w:val="0070C0"/>
                <w:sz w:val="18"/>
                <w:szCs w:val="18"/>
              </w:rPr>
              <w:br/>
              <w:t>-„</w:t>
            </w:r>
            <w:r w:rsidRPr="00875D61">
              <w:rPr>
                <w:i/>
                <w:color w:val="0070C0"/>
                <w:sz w:val="18"/>
                <w:szCs w:val="18"/>
              </w:rPr>
              <w:t xml:space="preserve">Personal </w:t>
            </w:r>
            <w:proofErr w:type="spellStart"/>
            <w:r w:rsidRPr="00875D61">
              <w:rPr>
                <w:i/>
                <w:color w:val="0070C0"/>
                <w:sz w:val="18"/>
                <w:szCs w:val="18"/>
              </w:rPr>
              <w:t>Branding</w:t>
            </w:r>
            <w:proofErr w:type="spellEnd"/>
            <w:r w:rsidRPr="00875D61">
              <w:rPr>
                <w:i/>
                <w:color w:val="0070C0"/>
                <w:sz w:val="18"/>
                <w:szCs w:val="18"/>
              </w:rPr>
              <w:t xml:space="preserve"> Online  czyli  jak efektywnie budować w sieci markę osobistą naukowca</w:t>
            </w:r>
            <w:r>
              <w:rPr>
                <w:i/>
                <w:color w:val="0070C0"/>
                <w:sz w:val="18"/>
                <w:szCs w:val="18"/>
              </w:rPr>
              <w:t>”,</w:t>
            </w:r>
            <w:r>
              <w:rPr>
                <w:i/>
                <w:color w:val="0070C0"/>
                <w:sz w:val="18"/>
                <w:szCs w:val="18"/>
              </w:rPr>
              <w:br/>
              <w:t>- „Do</w:t>
            </w:r>
            <w:r w:rsidRPr="00875D61">
              <w:rPr>
                <w:i/>
                <w:color w:val="0070C0"/>
                <w:sz w:val="18"/>
                <w:szCs w:val="18"/>
              </w:rPr>
              <w:t>bre praktyki w projektowaniu badań RID</w:t>
            </w:r>
            <w:r>
              <w:rPr>
                <w:i/>
                <w:color w:val="0070C0"/>
                <w:sz w:val="18"/>
                <w:szCs w:val="18"/>
              </w:rPr>
              <w:t>” – w sumie przeszkolono 41 osób.</w:t>
            </w:r>
          </w:p>
          <w:p w14:paraId="7B01FD05" w14:textId="77777777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W 2022 roku do czerwca odbyły się m. in. Szkoleni:</w:t>
            </w:r>
          </w:p>
          <w:p w14:paraId="03436746" w14:textId="77777777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- „</w:t>
            </w:r>
            <w:r w:rsidRPr="00875D61">
              <w:rPr>
                <w:i/>
                <w:color w:val="0070C0"/>
                <w:sz w:val="18"/>
                <w:szCs w:val="18"/>
              </w:rPr>
              <w:t>Jak przygotować własną aplikację o środki na badania naukowe</w:t>
            </w:r>
            <w:r>
              <w:rPr>
                <w:i/>
                <w:color w:val="0070C0"/>
                <w:sz w:val="18"/>
                <w:szCs w:val="18"/>
              </w:rPr>
              <w:t>”,</w:t>
            </w:r>
          </w:p>
          <w:p w14:paraId="36FCCC94" w14:textId="55A703A3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- „</w:t>
            </w:r>
            <w:r w:rsidRPr="00875D61">
              <w:rPr>
                <w:i/>
                <w:color w:val="0070C0"/>
                <w:sz w:val="18"/>
                <w:szCs w:val="18"/>
              </w:rPr>
              <w:t>Dobre praktyki w projektowaniu badań RID</w:t>
            </w:r>
            <w:r>
              <w:rPr>
                <w:i/>
                <w:color w:val="0070C0"/>
                <w:sz w:val="18"/>
                <w:szCs w:val="18"/>
              </w:rPr>
              <w:t>”,</w:t>
            </w:r>
          </w:p>
          <w:p w14:paraId="7A275061" w14:textId="7957C3BB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- „</w:t>
            </w:r>
            <w:r w:rsidRPr="00875D61">
              <w:rPr>
                <w:i/>
                <w:color w:val="0070C0"/>
                <w:sz w:val="18"/>
                <w:szCs w:val="18"/>
              </w:rPr>
              <w:t>J</w:t>
            </w:r>
            <w:r>
              <w:rPr>
                <w:i/>
                <w:color w:val="0070C0"/>
                <w:sz w:val="18"/>
                <w:szCs w:val="18"/>
              </w:rPr>
              <w:t>ak</w:t>
            </w:r>
            <w:r w:rsidRPr="00875D61">
              <w:rPr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color w:val="0070C0"/>
                <w:sz w:val="18"/>
                <w:szCs w:val="18"/>
              </w:rPr>
              <w:t>wybrać czasopismo, aby nie dać się oszukać drapieżnym wydawcom</w:t>
            </w:r>
            <w:r w:rsidRPr="00875D61">
              <w:rPr>
                <w:i/>
                <w:color w:val="0070C0"/>
                <w:sz w:val="18"/>
                <w:szCs w:val="18"/>
              </w:rPr>
              <w:t>?”</w:t>
            </w:r>
            <w:r>
              <w:rPr>
                <w:i/>
                <w:color w:val="0070C0"/>
                <w:sz w:val="18"/>
                <w:szCs w:val="18"/>
              </w:rPr>
              <w:t>,</w:t>
            </w:r>
          </w:p>
          <w:p w14:paraId="1630E967" w14:textId="57AF4643" w:rsidR="00405C5A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- „Kawa z projektem” – w sumie przeszkolono już 100 osób.</w:t>
            </w:r>
          </w:p>
          <w:p w14:paraId="58AEC9A1" w14:textId="1B41161F" w:rsidR="00405C5A" w:rsidRPr="00590110" w:rsidRDefault="00405C5A" w:rsidP="00405C5A">
            <w:pPr>
              <w:spacing w:after="0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Szkolenia dotyczące tej tematyki są organizowane cyklicznie. </w:t>
            </w:r>
          </w:p>
        </w:tc>
        <w:tc>
          <w:tcPr>
            <w:tcW w:w="338" w:type="pct"/>
          </w:tcPr>
          <w:p w14:paraId="4479FB0E" w14:textId="67568CCD" w:rsidR="00405C5A" w:rsidRDefault="00405C5A" w:rsidP="00F40916">
            <w:pPr>
              <w:jc w:val="both"/>
              <w:rPr>
                <w:sz w:val="18"/>
                <w:szCs w:val="18"/>
              </w:rPr>
            </w:pPr>
            <w:r w:rsidRPr="00771DF6">
              <w:rPr>
                <w:i/>
                <w:color w:val="4472C4" w:themeColor="accent5"/>
                <w:sz w:val="18"/>
                <w:szCs w:val="18"/>
              </w:rPr>
              <w:t>zakończono</w:t>
            </w:r>
          </w:p>
        </w:tc>
      </w:tr>
      <w:tr w:rsidR="00F323D7" w:rsidRPr="005C0583" w14:paraId="63148F43" w14:textId="57C78F4F" w:rsidTr="00F323D7">
        <w:trPr>
          <w:trHeight w:val="1984"/>
        </w:trPr>
        <w:tc>
          <w:tcPr>
            <w:tcW w:w="180" w:type="pct"/>
            <w:vMerge w:val="restart"/>
            <w:vAlign w:val="center"/>
          </w:tcPr>
          <w:p w14:paraId="1E8AE107" w14:textId="393E950C" w:rsidR="00405C5A" w:rsidRPr="003008D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A30</w:t>
            </w:r>
          </w:p>
        </w:tc>
        <w:tc>
          <w:tcPr>
            <w:tcW w:w="469" w:type="pct"/>
            <w:vMerge w:val="restart"/>
          </w:tcPr>
          <w:p w14:paraId="20198403" w14:textId="30BAF5A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 Warunki pracy</w:t>
            </w:r>
          </w:p>
        </w:tc>
        <w:tc>
          <w:tcPr>
            <w:tcW w:w="722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1CBE" w14:textId="77777777" w:rsidR="00405C5A" w:rsidRPr="003008DA" w:rsidRDefault="00405C5A" w:rsidP="008B1661">
            <w:pPr>
              <w:spacing w:after="0" w:line="240" w:lineRule="auto"/>
            </w:pPr>
            <w:r w:rsidRPr="003008DA">
              <w:rPr>
                <w:sz w:val="18"/>
                <w:szCs w:val="18"/>
              </w:rPr>
              <w:t>Opracowanie modułu szkoleniowego lub kursu e-learningowego w zakresie zasad ochrony przed zagrożeniami IT.</w:t>
            </w:r>
          </w:p>
        </w:tc>
        <w:tc>
          <w:tcPr>
            <w:tcW w:w="55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5A98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Dział HR, Centrum IT, Inspektor ochrony danych</w:t>
            </w:r>
          </w:p>
        </w:tc>
        <w:tc>
          <w:tcPr>
            <w:tcW w:w="338" w:type="pct"/>
            <w:vMerge w:val="restart"/>
          </w:tcPr>
          <w:p w14:paraId="3D69748D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II kwartał 2019</w:t>
            </w:r>
          </w:p>
        </w:tc>
        <w:tc>
          <w:tcPr>
            <w:tcW w:w="463" w:type="pct"/>
            <w:vMerge w:val="restart"/>
          </w:tcPr>
          <w:p w14:paraId="11A91E51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 xml:space="preserve">kurs e-learningowy dostępny na platformie </w:t>
            </w:r>
            <w:proofErr w:type="spellStart"/>
            <w:r w:rsidRPr="003008DA">
              <w:rPr>
                <w:sz w:val="18"/>
                <w:szCs w:val="18"/>
              </w:rPr>
              <w:t>Moodle</w:t>
            </w:r>
            <w:proofErr w:type="spellEnd"/>
            <w:r w:rsidRPr="003008DA">
              <w:rPr>
                <w:sz w:val="18"/>
                <w:szCs w:val="18"/>
              </w:rPr>
              <w:t>,</w:t>
            </w:r>
          </w:p>
          <w:p w14:paraId="1FFCBBC8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Wdrożona polityka ochrony danych</w:t>
            </w:r>
          </w:p>
        </w:tc>
        <w:tc>
          <w:tcPr>
            <w:tcW w:w="1940" w:type="pct"/>
          </w:tcPr>
          <w:p w14:paraId="3DBC9D88" w14:textId="77777777" w:rsidR="00405C5A" w:rsidRPr="003008D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Kurs e-learningowy dotyczący zasad ochrony przed zagrożeniami informatycznymi został zakupiony w 2018 r., Jednak ze względu na problemy techniczne i rotację pracowników w IT Center planowane jest zainstalowanie go w II kwartale 2019 r.</w:t>
            </w:r>
          </w:p>
          <w:p w14:paraId="429ED9C1" w14:textId="2E3D69F6" w:rsidR="00405C5A" w:rsidRPr="005C0583" w:rsidRDefault="00405C5A" w:rsidP="0059011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Po wprowadzeniu nowej polityki ochrony danych w maju 2018 r. zorganizowano szkolenia dla wszystkich pracowników dotyczące ochrony danych osobowych. Jego częścią była ochrona danych w systemach IT. Ponadto Komisja UE ds. Bezpieczeństwa Teleinformatycznego jest powoływana na UEP.</w:t>
            </w:r>
          </w:p>
        </w:tc>
        <w:tc>
          <w:tcPr>
            <w:tcW w:w="338" w:type="pct"/>
          </w:tcPr>
          <w:p w14:paraId="1DD1A843" w14:textId="327BFC60" w:rsidR="00405C5A" w:rsidRPr="00771DF6" w:rsidRDefault="00405C5A" w:rsidP="00590110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5C0583" w14:paraId="599C2E3F" w14:textId="77777777" w:rsidTr="00F323D7">
        <w:trPr>
          <w:trHeight w:val="3288"/>
        </w:trPr>
        <w:tc>
          <w:tcPr>
            <w:tcW w:w="180" w:type="pct"/>
            <w:vMerge/>
            <w:vAlign w:val="center"/>
          </w:tcPr>
          <w:p w14:paraId="6B4B9CA4" w14:textId="77777777" w:rsidR="00405C5A" w:rsidRDefault="00405C5A" w:rsidP="008B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4EC54194" w14:textId="77777777" w:rsidR="00405C5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2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AA4E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1627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2921A944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vMerge/>
          </w:tcPr>
          <w:p w14:paraId="0B67658B" w14:textId="77777777" w:rsidR="00405C5A" w:rsidRPr="003008DA" w:rsidRDefault="00405C5A" w:rsidP="008B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0" w:type="pct"/>
          </w:tcPr>
          <w:p w14:paraId="481489CC" w14:textId="77777777" w:rsidR="00405C5A" w:rsidRPr="00771DF6" w:rsidRDefault="00405C5A" w:rsidP="00590110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N</w:t>
            </w:r>
            <w:r w:rsidRPr="00771DF6">
              <w:rPr>
                <w:i/>
                <w:color w:val="0070C0"/>
                <w:sz w:val="18"/>
                <w:szCs w:val="18"/>
              </w:rPr>
              <w:t xml:space="preserve">a platformie </w:t>
            </w:r>
            <w:proofErr w:type="spellStart"/>
            <w:r w:rsidRPr="00771DF6">
              <w:rPr>
                <w:i/>
                <w:color w:val="0070C0"/>
                <w:sz w:val="18"/>
                <w:szCs w:val="18"/>
              </w:rPr>
              <w:t>Moodle</w:t>
            </w:r>
            <w:proofErr w:type="spellEnd"/>
            <w:r w:rsidRPr="00771DF6">
              <w:rPr>
                <w:i/>
                <w:color w:val="0070C0"/>
                <w:sz w:val="18"/>
                <w:szCs w:val="18"/>
              </w:rPr>
              <w:t xml:space="preserve"> został w 2019 r. uruchomiony e-learningowy kurs dotyczący bezpieczeństwa informatycznego, który w prosty sposób wyjaśnia podstawowe zasady bezpieczeństwa. </w:t>
            </w:r>
          </w:p>
          <w:p w14:paraId="56F73F8F" w14:textId="77777777" w:rsidR="00405C5A" w:rsidRDefault="00405C5A" w:rsidP="00590110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771DF6">
              <w:rPr>
                <w:i/>
                <w:color w:val="0070C0"/>
                <w:sz w:val="18"/>
                <w:szCs w:val="18"/>
              </w:rPr>
              <w:t xml:space="preserve">Link do kursu: </w:t>
            </w:r>
            <w:hyperlink r:id="rId27" w:history="1">
              <w:r w:rsidRPr="00EF73E9">
                <w:rPr>
                  <w:rStyle w:val="Hipercze"/>
                  <w:i/>
                  <w:sz w:val="18"/>
                  <w:szCs w:val="18"/>
                </w:rPr>
                <w:t>https://moodle.ue.poznan.pl/course/view.php?id=8092</w:t>
              </w:r>
            </w:hyperlink>
          </w:p>
          <w:p w14:paraId="664E32BB" w14:textId="77777777" w:rsidR="00405C5A" w:rsidRPr="00771DF6" w:rsidRDefault="00405C5A" w:rsidP="00590110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</w:p>
          <w:p w14:paraId="60FD0B58" w14:textId="77777777" w:rsidR="00405C5A" w:rsidRDefault="00405C5A" w:rsidP="00590110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771DF6">
              <w:rPr>
                <w:i/>
                <w:color w:val="0070C0"/>
                <w:sz w:val="18"/>
                <w:szCs w:val="18"/>
              </w:rPr>
              <w:t>Po zalogowaniu na stronie https://moodle.ue.poznan.pl (NIU i hasło z e-kadr) należy z zakładki Moje kursy wybrać kurs BIT (Bezpieczeństwo IT).</w:t>
            </w:r>
          </w:p>
          <w:p w14:paraId="0139170B" w14:textId="2021E366" w:rsidR="00405C5A" w:rsidRPr="00771DF6" w:rsidRDefault="00405C5A" w:rsidP="00590110">
            <w:pPr>
              <w:spacing w:after="0" w:line="240" w:lineRule="auto"/>
              <w:rPr>
                <w:i/>
                <w:color w:val="0070C0"/>
                <w:sz w:val="18"/>
                <w:szCs w:val="18"/>
              </w:rPr>
            </w:pPr>
            <w:r w:rsidRPr="00771DF6">
              <w:rPr>
                <w:i/>
                <w:color w:val="0070C0"/>
                <w:sz w:val="18"/>
                <w:szCs w:val="18"/>
              </w:rPr>
              <w:t xml:space="preserve">Kurs ten jest dostępny dla wszystkich pracowników UEP. </w:t>
            </w:r>
            <w:r>
              <w:rPr>
                <w:i/>
                <w:color w:val="0070C0"/>
                <w:sz w:val="18"/>
                <w:szCs w:val="18"/>
              </w:rPr>
              <w:t xml:space="preserve">Dotychczas w tym kursie uczestniczyło </w:t>
            </w:r>
            <w:r w:rsidRPr="00771DF6">
              <w:rPr>
                <w:i/>
                <w:color w:val="0070C0"/>
                <w:sz w:val="18"/>
                <w:szCs w:val="18"/>
              </w:rPr>
              <w:t>120 osó</w:t>
            </w:r>
            <w:r>
              <w:rPr>
                <w:i/>
                <w:color w:val="0070C0"/>
                <w:sz w:val="18"/>
                <w:szCs w:val="18"/>
              </w:rPr>
              <w:t>b</w:t>
            </w:r>
            <w:r w:rsidRPr="00771DF6">
              <w:rPr>
                <w:i/>
                <w:color w:val="0070C0"/>
                <w:sz w:val="18"/>
                <w:szCs w:val="18"/>
              </w:rPr>
              <w:t>.</w:t>
            </w:r>
          </w:p>
          <w:p w14:paraId="0635B0BB" w14:textId="77777777" w:rsidR="00405C5A" w:rsidRDefault="00405C5A" w:rsidP="00590110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14:paraId="18AF3A70" w14:textId="2BCD8EEC" w:rsidR="00405C5A" w:rsidRPr="003008DA" w:rsidRDefault="00405C5A" w:rsidP="00590110">
            <w:pPr>
              <w:spacing w:after="0" w:line="240" w:lineRule="auto"/>
              <w:rPr>
                <w:sz w:val="18"/>
                <w:szCs w:val="18"/>
              </w:rPr>
            </w:pPr>
            <w:r w:rsidRPr="00771DF6">
              <w:rPr>
                <w:i/>
                <w:color w:val="4472C4" w:themeColor="accent5"/>
                <w:sz w:val="18"/>
                <w:szCs w:val="18"/>
              </w:rPr>
              <w:t>Ponadto w 2022 r. Inspektor Ochrony Danych Osobowych przeprowadził kolejne, obowiązkowe szkolenie, na którym zostały przypomniane kluczowe wymagania RODO oraz zasady jakie zostały przyjęte w UEP w niniejszym zakresie.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Szkolenie to jest powtarzane w każdym roku kalendarzowym.</w:t>
            </w:r>
          </w:p>
        </w:tc>
        <w:tc>
          <w:tcPr>
            <w:tcW w:w="338" w:type="pct"/>
          </w:tcPr>
          <w:p w14:paraId="1561879C" w14:textId="014A0B4E" w:rsidR="00405C5A" w:rsidRDefault="00405C5A" w:rsidP="00F40916">
            <w:pPr>
              <w:spacing w:after="0" w:line="240" w:lineRule="auto"/>
              <w:rPr>
                <w:sz w:val="18"/>
                <w:szCs w:val="18"/>
              </w:rPr>
            </w:pPr>
            <w:r w:rsidRPr="00771DF6">
              <w:rPr>
                <w:i/>
                <w:color w:val="4472C4" w:themeColor="accent5"/>
                <w:sz w:val="18"/>
                <w:szCs w:val="18"/>
              </w:rPr>
              <w:t>zakończone</w:t>
            </w:r>
          </w:p>
        </w:tc>
      </w:tr>
      <w:tr w:rsidR="00F323D7" w:rsidRPr="005C0583" w14:paraId="47E8C6DC" w14:textId="0F30CEA9" w:rsidTr="00F323D7">
        <w:trPr>
          <w:trHeight w:val="624"/>
        </w:trPr>
        <w:tc>
          <w:tcPr>
            <w:tcW w:w="180" w:type="pct"/>
            <w:vMerge w:val="restart"/>
            <w:vAlign w:val="center"/>
          </w:tcPr>
          <w:p w14:paraId="5C7A5190" w14:textId="34AE66B8" w:rsidR="00405C5A" w:rsidRPr="003008DA" w:rsidRDefault="00405C5A" w:rsidP="008B166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A31</w:t>
            </w:r>
          </w:p>
        </w:tc>
        <w:tc>
          <w:tcPr>
            <w:tcW w:w="469" w:type="pct"/>
            <w:vMerge w:val="restart"/>
          </w:tcPr>
          <w:p w14:paraId="7CFBBE56" w14:textId="50E78230" w:rsidR="00405C5A" w:rsidRPr="003008DA" w:rsidRDefault="00405C5A" w:rsidP="008B1661">
            <w:pPr>
              <w:spacing w:after="0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38.Kontynuacja rozwoju zawodowego</w:t>
            </w:r>
          </w:p>
        </w:tc>
        <w:tc>
          <w:tcPr>
            <w:tcW w:w="722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D37E" w14:textId="77777777" w:rsidR="00405C5A" w:rsidRPr="003008DA" w:rsidRDefault="00405C5A" w:rsidP="008B1661">
            <w:pPr>
              <w:spacing w:after="0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Opracowanie modelu kształtowania kompetencji naukowych, opartego na praktykach wiodących europejskich uniwersytetów, a</w:t>
            </w:r>
            <w:r>
              <w:rPr>
                <w:sz w:val="18"/>
                <w:szCs w:val="18"/>
              </w:rPr>
              <w:t> </w:t>
            </w:r>
            <w:r w:rsidRPr="003008DA">
              <w:rPr>
                <w:sz w:val="18"/>
                <w:szCs w:val="18"/>
              </w:rPr>
              <w:t>także jego kompleksowej realizacji pod warunkiem pozyskania finansowania zewnętrznego lub utworzenia konsorcjum z innymi uczelniami</w:t>
            </w:r>
          </w:p>
        </w:tc>
        <w:tc>
          <w:tcPr>
            <w:tcW w:w="55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690F" w14:textId="77777777" w:rsidR="00405C5A" w:rsidRPr="003008DA" w:rsidRDefault="00405C5A" w:rsidP="008B1661">
            <w:pPr>
              <w:spacing w:after="0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Zespół rozwoju kompetencji zawodowych</w:t>
            </w:r>
          </w:p>
        </w:tc>
        <w:tc>
          <w:tcPr>
            <w:tcW w:w="338" w:type="pct"/>
            <w:vMerge w:val="restart"/>
          </w:tcPr>
          <w:p w14:paraId="650E1B4B" w14:textId="77777777" w:rsidR="00405C5A" w:rsidRDefault="00405C5A" w:rsidP="008B1661">
            <w:pPr>
              <w:spacing w:after="0"/>
              <w:rPr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IV kwartał 2021</w:t>
            </w:r>
          </w:p>
          <w:p w14:paraId="2A5A2796" w14:textId="38519308" w:rsidR="00405C5A" w:rsidRPr="00E66ADF" w:rsidRDefault="00405C5A" w:rsidP="008B166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463" w:type="pct"/>
            <w:vMerge w:val="restart"/>
          </w:tcPr>
          <w:p w14:paraId="5FAD75BD" w14:textId="77777777" w:rsidR="00405C5A" w:rsidRPr="003008DA" w:rsidRDefault="00405C5A" w:rsidP="008B16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0" w:type="pct"/>
          </w:tcPr>
          <w:p w14:paraId="08F2064F" w14:textId="76D72FCC" w:rsidR="00405C5A" w:rsidRPr="005C0583" w:rsidRDefault="00405C5A" w:rsidP="0059011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008DA">
              <w:rPr>
                <w:sz w:val="18"/>
                <w:szCs w:val="18"/>
              </w:rPr>
              <w:t>Przygotowano propozycję bazy kompetencji, jednak jej wdrożenie zależy od zorganizowania zewnętrznego finansowania i powołania Zespołu ds. Rozwoju kompetencji zawodowych.</w:t>
            </w:r>
          </w:p>
        </w:tc>
        <w:tc>
          <w:tcPr>
            <w:tcW w:w="338" w:type="pct"/>
          </w:tcPr>
          <w:p w14:paraId="5E74E556" w14:textId="48F19468" w:rsidR="00405C5A" w:rsidRPr="003008DA" w:rsidRDefault="00405C5A" w:rsidP="005901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F323D7" w:rsidRPr="005C0583" w14:paraId="4E633BB0" w14:textId="77777777" w:rsidTr="00F323D7">
        <w:trPr>
          <w:trHeight w:val="3288"/>
        </w:trPr>
        <w:tc>
          <w:tcPr>
            <w:tcW w:w="180" w:type="pct"/>
            <w:vMerge/>
            <w:vAlign w:val="center"/>
          </w:tcPr>
          <w:p w14:paraId="3B9628A5" w14:textId="77777777" w:rsidR="00405C5A" w:rsidRDefault="00405C5A" w:rsidP="005901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14:paraId="0AA21B69" w14:textId="77777777" w:rsidR="00405C5A" w:rsidRPr="003008DA" w:rsidRDefault="00405C5A" w:rsidP="005901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2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50FB" w14:textId="77777777" w:rsidR="00405C5A" w:rsidRPr="003008DA" w:rsidRDefault="00405C5A" w:rsidP="005901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6BBF" w14:textId="77777777" w:rsidR="00405C5A" w:rsidRPr="003008DA" w:rsidRDefault="00405C5A" w:rsidP="005901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24D771EE" w14:textId="77777777" w:rsidR="00405C5A" w:rsidRPr="003008DA" w:rsidRDefault="00405C5A" w:rsidP="005901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3" w:type="pct"/>
            <w:vMerge/>
          </w:tcPr>
          <w:p w14:paraId="783A6E61" w14:textId="77777777" w:rsidR="00405C5A" w:rsidRPr="003008DA" w:rsidRDefault="00405C5A" w:rsidP="005901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0" w:type="pct"/>
          </w:tcPr>
          <w:p w14:paraId="53F67121" w14:textId="03EE9AFD" w:rsidR="00405C5A" w:rsidRPr="00E66ADF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 w:rsidRPr="005C0583">
              <w:rPr>
                <w:i/>
                <w:color w:val="0070C0"/>
                <w:sz w:val="18"/>
                <w:szCs w:val="18"/>
              </w:rPr>
              <w:t xml:space="preserve">Baza kompetencji została przygotowana </w:t>
            </w:r>
            <w:r>
              <w:rPr>
                <w:i/>
                <w:color w:val="0070C0"/>
                <w:sz w:val="18"/>
                <w:szCs w:val="18"/>
              </w:rPr>
              <w:t xml:space="preserve">i wdrożona wraz z </w:t>
            </w:r>
            <w:r w:rsidRPr="00AB5203">
              <w:rPr>
                <w:i/>
                <w:color w:val="0070C0"/>
                <w:sz w:val="18"/>
                <w:szCs w:val="18"/>
              </w:rPr>
              <w:t>Wytyczn</w:t>
            </w:r>
            <w:r>
              <w:rPr>
                <w:i/>
                <w:color w:val="0070C0"/>
                <w:sz w:val="18"/>
                <w:szCs w:val="18"/>
              </w:rPr>
              <w:t>ymi</w:t>
            </w:r>
            <w:r w:rsidRPr="00AB5203">
              <w:rPr>
                <w:i/>
                <w:color w:val="0070C0"/>
                <w:sz w:val="18"/>
                <w:szCs w:val="18"/>
              </w:rPr>
              <w:t xml:space="preserve"> do polityki zatrudniania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AB5203">
              <w:rPr>
                <w:i/>
                <w:color w:val="0070C0"/>
                <w:sz w:val="18"/>
                <w:szCs w:val="18"/>
              </w:rPr>
              <w:t>nauczycieli akademickich w UEP</w:t>
            </w:r>
            <w:r>
              <w:rPr>
                <w:i/>
                <w:color w:val="0070C0"/>
                <w:sz w:val="18"/>
                <w:szCs w:val="18"/>
              </w:rPr>
              <w:t xml:space="preserve"> (Zarządzenie Rektora 109/2020). </w:t>
            </w:r>
            <w:r w:rsidRPr="00AB5203">
              <w:rPr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color w:val="0070C0"/>
                <w:sz w:val="18"/>
                <w:szCs w:val="18"/>
              </w:rPr>
              <w:t xml:space="preserve">Dla każdego stanowiska określono </w:t>
            </w:r>
            <w:r w:rsidRPr="00AB5203">
              <w:rPr>
                <w:i/>
                <w:color w:val="0070C0"/>
                <w:sz w:val="18"/>
                <w:szCs w:val="18"/>
              </w:rPr>
              <w:t>kompetencje</w:t>
            </w:r>
            <w:r>
              <w:rPr>
                <w:i/>
                <w:color w:val="0070C0"/>
                <w:sz w:val="18"/>
                <w:szCs w:val="18"/>
              </w:rPr>
              <w:t>, które dana osoba powinna posiadać by móc ubiegać się o zatrudnienie lub awans. Wymagany poziom kompetencji</w:t>
            </w:r>
            <w:r w:rsidRPr="00AB5203">
              <w:rPr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color w:val="0070C0"/>
                <w:sz w:val="18"/>
                <w:szCs w:val="18"/>
              </w:rPr>
              <w:t xml:space="preserve">opisano w załączniku nr </w:t>
            </w:r>
            <w:r w:rsidRPr="00AB5203">
              <w:rPr>
                <w:i/>
                <w:color w:val="0070C0"/>
                <w:sz w:val="18"/>
                <w:szCs w:val="18"/>
              </w:rPr>
              <w:t>4 do niniejszych Wytycznych</w:t>
            </w:r>
            <w:r>
              <w:rPr>
                <w:i/>
                <w:color w:val="0070C0"/>
                <w:sz w:val="18"/>
                <w:szCs w:val="18"/>
              </w:rPr>
              <w:t xml:space="preserve">, </w:t>
            </w:r>
            <w:r>
              <w:rPr>
                <w:i/>
                <w:color w:val="4472C4" w:themeColor="accent5"/>
                <w:sz w:val="18"/>
                <w:szCs w:val="18"/>
              </w:rPr>
              <w:t>n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atomiast w załączniku nr 5 </w:t>
            </w:r>
            <w:r>
              <w:rPr>
                <w:i/>
                <w:color w:val="4472C4" w:themeColor="accent5"/>
                <w:sz w:val="18"/>
                <w:szCs w:val="18"/>
              </w:rPr>
              <w:t>p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rzygotowano skalę i opis </w:t>
            </w:r>
            <w:proofErr w:type="spellStart"/>
            <w:r w:rsidRPr="00E66ADF">
              <w:rPr>
                <w:i/>
                <w:color w:val="4472C4" w:themeColor="accent5"/>
                <w:sz w:val="18"/>
                <w:szCs w:val="18"/>
              </w:rPr>
              <w:t>zachowań</w:t>
            </w:r>
            <w:proofErr w:type="spellEnd"/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 dla poszczególnych poziomów kompetencji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. </w:t>
            </w:r>
          </w:p>
          <w:p w14:paraId="305EF23B" w14:textId="77777777" w:rsidR="00405C5A" w:rsidRPr="00E66ADF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</w:p>
          <w:p w14:paraId="457F82D9" w14:textId="452587C0" w:rsidR="00405C5A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 w:rsidRPr="00E66ADF">
              <w:rPr>
                <w:i/>
                <w:color w:val="4472C4" w:themeColor="accent5"/>
                <w:sz w:val="18"/>
                <w:szCs w:val="18"/>
              </w:rPr>
              <w:t>Link:</w:t>
            </w:r>
            <w:r w:rsidR="00C26FA4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hyperlink r:id="rId28" w:history="1">
              <w:r w:rsidR="00C26FA4" w:rsidRPr="00E741E6">
                <w:rPr>
                  <w:rStyle w:val="Hipercze"/>
                  <w:i/>
                  <w:sz w:val="18"/>
                  <w:szCs w:val="18"/>
                </w:rPr>
                <w:t>https://ue.poznan.pl/pl/otm-r,a106567.html</w:t>
              </w:r>
            </w:hyperlink>
          </w:p>
          <w:p w14:paraId="031CD75F" w14:textId="77777777" w:rsidR="00C26FA4" w:rsidRDefault="00C26FA4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</w:p>
          <w:p w14:paraId="66374C7A" w14:textId="0D30782A" w:rsidR="00405C5A" w:rsidRPr="00E66ADF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Na podstawie zgłoszonych w trakcie 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okresowej 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>oceny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kadry akademickiej 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 potrzeb szkoleniowych planowane jest wprowadzenie stałych szkoleń dla naukowców dotyczących rozwoju zawodowego. Na stronie Uniwersytetu umieszczono dedykowaną rozwojowi zawodowemu zakładkę, w której każdy </w:t>
            </w:r>
            <w:r>
              <w:rPr>
                <w:i/>
                <w:color w:val="4472C4" w:themeColor="accent5"/>
                <w:sz w:val="18"/>
                <w:szCs w:val="18"/>
              </w:rPr>
              <w:t>może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 xml:space="preserve"> zapoznać się z ofertą szkoleń i zaplanować swój rozwój w perspektywie minimum roku.  Obecnie informacje dostępne są jedynie w języku polskim, natomiast tłumaczenie i udostepnienie w języku angielskim zaplanowane jest na 2023 rok. </w:t>
            </w:r>
          </w:p>
          <w:p w14:paraId="727DD1DD" w14:textId="77777777" w:rsidR="00405C5A" w:rsidRPr="00E66ADF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</w:p>
          <w:p w14:paraId="5FE8FA8D" w14:textId="77777777" w:rsidR="00405C5A" w:rsidRPr="00FE494D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  <w:lang w:val="en-US"/>
              </w:rPr>
            </w:pPr>
            <w:r w:rsidRPr="00FE494D">
              <w:rPr>
                <w:i/>
                <w:color w:val="4472C4" w:themeColor="accent5"/>
                <w:sz w:val="18"/>
                <w:szCs w:val="18"/>
                <w:lang w:val="en-US"/>
              </w:rPr>
              <w:lastRenderedPageBreak/>
              <w:t xml:space="preserve">Link: </w:t>
            </w:r>
            <w:hyperlink r:id="rId29" w:history="1">
              <w:r w:rsidRPr="00FE494D">
                <w:rPr>
                  <w:rStyle w:val="Hipercze"/>
                  <w:i/>
                  <w:sz w:val="18"/>
                  <w:szCs w:val="18"/>
                  <w:lang w:val="en-US"/>
                </w:rPr>
                <w:t>https://ue.poznan.pl/pl/pracownicy,c359/sprawy-pracownicze,c7108/rozwoj-zawodowy,c15256/nauczyciele-akademiccy,c15258/</w:t>
              </w:r>
            </w:hyperlink>
          </w:p>
          <w:p w14:paraId="07E0E963" w14:textId="77777777" w:rsidR="00405C5A" w:rsidRPr="00FE494D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  <w:lang w:val="en-US"/>
              </w:rPr>
            </w:pPr>
          </w:p>
          <w:p w14:paraId="5A663F99" w14:textId="77777777" w:rsidR="00405C5A" w:rsidRPr="00F40916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 xml:space="preserve">W stałej ofercie Uniwersytetu znajduje się również </w:t>
            </w:r>
            <w:r w:rsidRPr="00E66ADF">
              <w:rPr>
                <w:i/>
                <w:color w:val="4472C4" w:themeColor="accent5"/>
                <w:sz w:val="18"/>
                <w:szCs w:val="18"/>
              </w:rPr>
              <w:t>Uczelniany Kurs Pedagogiczny dla Młodej Kadry UEP.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ego p</w:t>
            </w:r>
            <w:r w:rsidRPr="00F40916">
              <w:rPr>
                <w:i/>
                <w:color w:val="4472C4" w:themeColor="accent5"/>
                <w:sz w:val="18"/>
                <w:szCs w:val="18"/>
              </w:rPr>
              <w:t>odstawowym celem jest przygotowanie młodej kadry UEP do prowadzenia zajęć dydaktycznych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, </w:t>
            </w:r>
            <w:r w:rsidRPr="00F40916">
              <w:rPr>
                <w:i/>
                <w:color w:val="4472C4" w:themeColor="accent5"/>
                <w:sz w:val="18"/>
                <w:szCs w:val="18"/>
              </w:rPr>
              <w:t xml:space="preserve">rozwinięcie kompetencji do nauczania w obszarze dydaktyki akademickiej, zapoznanie się z teoriami i mechanizmami uczenia się, strategiami i metodami nauczania i oceniania kompetencji studentów. Celem jest ukształtowanie umiejętności projektowania i prowadzenia zajęć zgodnie z najnowszymi teoriami kształcenia, a także nabycie odpowiednich kompetencji społecznych, istotnych z punktu widzenia zarządzania grupą. </w:t>
            </w:r>
          </w:p>
          <w:p w14:paraId="20915B3D" w14:textId="175E6E5E" w:rsidR="00405C5A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 w:rsidRPr="00F40916">
              <w:rPr>
                <w:i/>
                <w:color w:val="4472C4" w:themeColor="accent5"/>
                <w:sz w:val="18"/>
                <w:szCs w:val="18"/>
              </w:rPr>
              <w:t>Kurs jest przeznaczony głównie dla młodych nauczycieli akademickich (</w:t>
            </w:r>
            <w:r>
              <w:rPr>
                <w:i/>
                <w:color w:val="4472C4" w:themeColor="accent5"/>
                <w:sz w:val="18"/>
                <w:szCs w:val="18"/>
              </w:rPr>
              <w:t>doktorantów</w:t>
            </w:r>
            <w:r w:rsidRPr="00F40916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>
              <w:rPr>
                <w:i/>
                <w:color w:val="4472C4" w:themeColor="accent5"/>
                <w:sz w:val="18"/>
                <w:szCs w:val="18"/>
              </w:rPr>
              <w:t>Szkoły Doktorskiej</w:t>
            </w:r>
            <w:r w:rsidRPr="00F40916">
              <w:rPr>
                <w:i/>
                <w:color w:val="4472C4" w:themeColor="accent5"/>
                <w:sz w:val="18"/>
                <w:szCs w:val="18"/>
              </w:rPr>
              <w:t>, asystentów i młodych adiunktów), rozpoczynających pracę dydaktyczną. W Kursie mogą wziąć udział także doświadczeni nauczyciele akademiccy, którzy widzą potrzebę doskonalenia swojego warsztatu nauczycielskiego.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Dodatkowo uruchomiony został  kurs dla nauczycieli z dużym doświadczeniem dydaktycznym, mający na celu przybliżanie zmian w dydaktyce, wykorzystania nowych technologii.</w:t>
            </w:r>
          </w:p>
          <w:p w14:paraId="74A984E8" w14:textId="4B85B847" w:rsidR="00405C5A" w:rsidRPr="003008DA" w:rsidRDefault="00405C5A" w:rsidP="005901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Od 2019 w obu kursach wzięło udział łącznie 48 osób.</w:t>
            </w:r>
          </w:p>
        </w:tc>
        <w:tc>
          <w:tcPr>
            <w:tcW w:w="338" w:type="pct"/>
          </w:tcPr>
          <w:p w14:paraId="02BC24E1" w14:textId="77777777" w:rsidR="00405C5A" w:rsidRDefault="00405C5A" w:rsidP="00590110">
            <w:pPr>
              <w:spacing w:after="0" w:line="240" w:lineRule="auto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lastRenderedPageBreak/>
              <w:t>zakończone</w:t>
            </w:r>
          </w:p>
          <w:p w14:paraId="265CBA49" w14:textId="77777777" w:rsidR="00405C5A" w:rsidRDefault="00405C5A" w:rsidP="0059011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BBF5E1C" w14:textId="4EA0E089" w:rsidR="00F40916" w:rsidRPr="006E6FEB" w:rsidRDefault="0086437C" w:rsidP="006E6FEB">
      <w:pPr>
        <w:pStyle w:val="Nagwek1"/>
        <w:rPr>
          <w:b/>
          <w:color w:val="auto"/>
        </w:rPr>
      </w:pPr>
      <w:bookmarkStart w:id="6" w:name="_Toc115421617"/>
      <w:r>
        <w:rPr>
          <w:b/>
          <w:color w:val="auto"/>
        </w:rPr>
        <w:t xml:space="preserve">Obszar: </w:t>
      </w:r>
      <w:r w:rsidR="00F40916" w:rsidRPr="006E6FEB">
        <w:rPr>
          <w:b/>
          <w:color w:val="auto"/>
        </w:rPr>
        <w:t>Warunki pracy</w:t>
      </w:r>
      <w:bookmarkEnd w:id="6"/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1905"/>
        <w:gridCol w:w="1667"/>
        <w:gridCol w:w="1206"/>
        <w:gridCol w:w="807"/>
        <w:gridCol w:w="1655"/>
        <w:gridCol w:w="5618"/>
        <w:gridCol w:w="1027"/>
      </w:tblGrid>
      <w:tr w:rsidR="00F323D7" w:rsidRPr="0025776A" w14:paraId="14E76747" w14:textId="0121D763" w:rsidTr="00F323D7">
        <w:trPr>
          <w:trHeight w:val="454"/>
        </w:trPr>
        <w:tc>
          <w:tcPr>
            <w:tcW w:w="200" w:type="pct"/>
            <w:shd w:val="clear" w:color="auto" w:fill="92CDDC"/>
            <w:vAlign w:val="center"/>
          </w:tcPr>
          <w:p w14:paraId="2E0C2C11" w14:textId="30040638" w:rsidR="004F4711" w:rsidRPr="0025776A" w:rsidRDefault="004F4711" w:rsidP="0025776A">
            <w:pPr>
              <w:spacing w:after="0"/>
              <w:ind w:left="68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L.</w:t>
            </w:r>
            <w:r w:rsidR="0025776A">
              <w:rPr>
                <w:rFonts w:cstheme="minorHAnsi"/>
                <w:b/>
                <w:sz w:val="16"/>
                <w:szCs w:val="20"/>
              </w:rPr>
              <w:t>p</w:t>
            </w:r>
            <w:r w:rsidRPr="0025776A">
              <w:rPr>
                <w:rFonts w:cstheme="minorHAnsi"/>
                <w:b/>
                <w:sz w:val="16"/>
                <w:szCs w:val="20"/>
              </w:rPr>
              <w:t>.</w:t>
            </w:r>
          </w:p>
        </w:tc>
        <w:tc>
          <w:tcPr>
            <w:tcW w:w="658" w:type="pct"/>
            <w:shd w:val="clear" w:color="auto" w:fill="92CDDC"/>
            <w:vAlign w:val="center"/>
          </w:tcPr>
          <w:p w14:paraId="4DC172D3" w14:textId="43444B5E" w:rsidR="004F4711" w:rsidRPr="0025776A" w:rsidRDefault="004F4711" w:rsidP="0025776A">
            <w:pPr>
              <w:spacing w:after="0"/>
              <w:ind w:left="68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Zasady</w:t>
            </w:r>
          </w:p>
        </w:tc>
        <w:tc>
          <w:tcPr>
            <w:tcW w:w="576" w:type="pct"/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EDAB4" w14:textId="77777777" w:rsidR="004F4711" w:rsidRPr="0025776A" w:rsidRDefault="004F4711" w:rsidP="0025776A">
            <w:pPr>
              <w:spacing w:after="0"/>
              <w:ind w:left="68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Działania</w:t>
            </w:r>
          </w:p>
        </w:tc>
        <w:tc>
          <w:tcPr>
            <w:tcW w:w="417" w:type="pct"/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8DAE4" w14:textId="77777777" w:rsidR="004F4711" w:rsidRPr="0025776A" w:rsidRDefault="004F4711" w:rsidP="0025776A">
            <w:pPr>
              <w:spacing w:after="0" w:line="240" w:lineRule="auto"/>
              <w:jc w:val="center"/>
              <w:rPr>
                <w:sz w:val="16"/>
                <w:szCs w:val="20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Jednostka odpowiedzialna</w:t>
            </w:r>
          </w:p>
        </w:tc>
        <w:tc>
          <w:tcPr>
            <w:tcW w:w="279" w:type="pct"/>
            <w:shd w:val="clear" w:color="auto" w:fill="92CDDC"/>
            <w:vAlign w:val="center"/>
          </w:tcPr>
          <w:p w14:paraId="2BF2632D" w14:textId="77777777" w:rsidR="004F4711" w:rsidRPr="0025776A" w:rsidRDefault="004F4711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Czas realizacji</w:t>
            </w:r>
          </w:p>
        </w:tc>
        <w:tc>
          <w:tcPr>
            <w:tcW w:w="572" w:type="pct"/>
            <w:shd w:val="clear" w:color="auto" w:fill="92CDDC"/>
            <w:vAlign w:val="center"/>
          </w:tcPr>
          <w:p w14:paraId="0CD3830D" w14:textId="77777777" w:rsidR="004F4711" w:rsidRPr="0025776A" w:rsidRDefault="004F4711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Wskaźniki</w:t>
            </w:r>
          </w:p>
        </w:tc>
        <w:tc>
          <w:tcPr>
            <w:tcW w:w="1942" w:type="pct"/>
            <w:shd w:val="clear" w:color="auto" w:fill="92CDDC"/>
            <w:vAlign w:val="center"/>
          </w:tcPr>
          <w:p w14:paraId="29574B10" w14:textId="77777777" w:rsidR="004F4711" w:rsidRPr="0025776A" w:rsidRDefault="004F4711" w:rsidP="0025776A">
            <w:pPr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Uwagi</w:t>
            </w:r>
          </w:p>
        </w:tc>
        <w:tc>
          <w:tcPr>
            <w:tcW w:w="355" w:type="pct"/>
            <w:shd w:val="clear" w:color="auto" w:fill="92CDDC"/>
            <w:vAlign w:val="center"/>
          </w:tcPr>
          <w:p w14:paraId="0A50B2D5" w14:textId="137064B6" w:rsidR="004F4711" w:rsidRPr="0025776A" w:rsidRDefault="004F4711" w:rsidP="0025776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25776A">
              <w:rPr>
                <w:rFonts w:cstheme="minorHAnsi"/>
                <w:b/>
                <w:sz w:val="16"/>
                <w:szCs w:val="20"/>
              </w:rPr>
              <w:t>Status realizacji</w:t>
            </w:r>
          </w:p>
        </w:tc>
      </w:tr>
      <w:tr w:rsidR="00F323D7" w:rsidRPr="00F40916" w14:paraId="58CC6011" w14:textId="54E93BE4" w:rsidTr="00F323D7">
        <w:trPr>
          <w:trHeight w:val="1417"/>
        </w:trPr>
        <w:tc>
          <w:tcPr>
            <w:tcW w:w="200" w:type="pct"/>
            <w:vMerge w:val="restart"/>
          </w:tcPr>
          <w:p w14:paraId="2F1F18C9" w14:textId="43CE01A6" w:rsidR="004F4711" w:rsidRPr="00F40916" w:rsidRDefault="004F4711" w:rsidP="00F40916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A32</w:t>
            </w:r>
          </w:p>
        </w:tc>
        <w:tc>
          <w:tcPr>
            <w:tcW w:w="658" w:type="pct"/>
            <w:vMerge w:val="restart"/>
          </w:tcPr>
          <w:p w14:paraId="4C486D99" w14:textId="240356A1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24. Warunki pracy</w:t>
            </w:r>
          </w:p>
          <w:p w14:paraId="11A16AEA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33. Nauczanie</w:t>
            </w:r>
          </w:p>
          <w:p w14:paraId="788F4ECC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E65D" w14:textId="1FB3840E" w:rsidR="004F4711" w:rsidRPr="004F4711" w:rsidRDefault="004F4711" w:rsidP="004F4711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Optymalizacja zarządzania obowiązkowymi godzinami nauczania.</w:t>
            </w:r>
          </w:p>
        </w:tc>
        <w:tc>
          <w:tcPr>
            <w:tcW w:w="41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5A2D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Dział Dydaktyki,</w:t>
            </w:r>
          </w:p>
          <w:p w14:paraId="7B79DE09" w14:textId="77777777" w:rsidR="004F4711" w:rsidRDefault="004F4711" w:rsidP="00710D3D">
            <w:pPr>
              <w:spacing w:after="0"/>
              <w:rPr>
                <w:sz w:val="18"/>
                <w:szCs w:val="18"/>
              </w:rPr>
            </w:pPr>
            <w:r w:rsidRPr="00327212">
              <w:rPr>
                <w:sz w:val="18"/>
                <w:szCs w:val="18"/>
              </w:rPr>
              <w:t>Rada Programowa</w:t>
            </w:r>
          </w:p>
          <w:p w14:paraId="76582266" w14:textId="239B2E8A" w:rsidR="004F4711" w:rsidRPr="00F40916" w:rsidRDefault="004F4711" w:rsidP="004F47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pct"/>
            <w:vMerge w:val="restart"/>
          </w:tcPr>
          <w:p w14:paraId="2E2C89C8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 III kwartał 2021</w:t>
            </w:r>
          </w:p>
        </w:tc>
        <w:tc>
          <w:tcPr>
            <w:tcW w:w="572" w:type="pct"/>
            <w:vMerge w:val="restart"/>
          </w:tcPr>
          <w:p w14:paraId="7DAE98B1" w14:textId="44DDC31C" w:rsidR="004F4711" w:rsidRPr="004F4711" w:rsidRDefault="004F4711" w:rsidP="004F4711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oferta programowa i dydaktyczna zmodyfikowana przez </w:t>
            </w:r>
            <w:r>
              <w:rPr>
                <w:sz w:val="18"/>
                <w:szCs w:val="18"/>
              </w:rPr>
              <w:t>Radę Programową</w:t>
            </w:r>
          </w:p>
        </w:tc>
        <w:tc>
          <w:tcPr>
            <w:tcW w:w="1942" w:type="pct"/>
          </w:tcPr>
          <w:p w14:paraId="37692C11" w14:textId="0A7421F4" w:rsidR="004F4711" w:rsidRPr="00F40916" w:rsidRDefault="004F4711" w:rsidP="00B310AA">
            <w:pPr>
              <w:spacing w:after="0"/>
              <w:rPr>
                <w:i/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W 2017 r. obowiązkowe godziny nauczania zostały zmodyfikowane i co roku ich ilość jest monitorowana przez Dział Dydaktyki. Zgodnie z nową Ustawą o Szkolnictwie Wyższym i Nauce przygotowywane są obecnie  przepisy, które mają zostać wprowadzone od października 2019 r. W nowej strukturze organizacyjnej planowane jest powołanie innej jednostki </w:t>
            </w:r>
            <w:r>
              <w:rPr>
                <w:sz w:val="18"/>
                <w:szCs w:val="18"/>
              </w:rPr>
              <w:t>–</w:t>
            </w:r>
            <w:r w:rsidRPr="00F409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Rady Programowej</w:t>
            </w:r>
            <w:r w:rsidRPr="00F40916">
              <w:rPr>
                <w:sz w:val="18"/>
                <w:szCs w:val="18"/>
              </w:rPr>
              <w:t>. Jej zadaniem będzie dostosowanie programu i oferty nauczania.</w:t>
            </w:r>
          </w:p>
        </w:tc>
        <w:tc>
          <w:tcPr>
            <w:tcW w:w="355" w:type="pct"/>
          </w:tcPr>
          <w:p w14:paraId="12AB8D1C" w14:textId="44130CF6" w:rsidR="004F4711" w:rsidRPr="00F40916" w:rsidRDefault="004F4711" w:rsidP="00B310A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F40916" w14:paraId="05746AE7" w14:textId="77777777" w:rsidTr="00F323D7">
        <w:trPr>
          <w:trHeight w:val="1474"/>
        </w:trPr>
        <w:tc>
          <w:tcPr>
            <w:tcW w:w="200" w:type="pct"/>
            <w:vMerge/>
          </w:tcPr>
          <w:p w14:paraId="11A397EC" w14:textId="77777777" w:rsidR="004F4711" w:rsidRDefault="004F4711" w:rsidP="00F40916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</w:tcPr>
          <w:p w14:paraId="4C07ED8F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162F6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E534D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76BEAC4D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0BE50594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</w:tcPr>
          <w:p w14:paraId="4CA87D73" w14:textId="77777777" w:rsidR="004F4711" w:rsidRPr="000E1723" w:rsidRDefault="004F4711" w:rsidP="00590110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0E1723">
              <w:rPr>
                <w:i/>
                <w:color w:val="4472C4" w:themeColor="accent5"/>
                <w:sz w:val="18"/>
                <w:szCs w:val="18"/>
              </w:rPr>
              <w:t xml:space="preserve">Od roku akademickiego 2019/2020 jednostką odpowiedzialną za opiniowanie zmian w programach studiów jest Rada Programowa. Opiniując nowe programy studiów oraz zmiany istniejących programów Rada dokonuje oceny możliwości prowadzenia zajęć przez nauczycieli akademickich, tak aby w obciążeniach dydaktycznych nie powstawały duże dysproporcje. </w:t>
            </w:r>
          </w:p>
          <w:p w14:paraId="76E18E20" w14:textId="77777777" w:rsidR="004F4711" w:rsidRPr="000E1723" w:rsidRDefault="004F4711" w:rsidP="00590110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0E1723">
              <w:rPr>
                <w:i/>
                <w:color w:val="4472C4" w:themeColor="accent5"/>
                <w:sz w:val="18"/>
                <w:szCs w:val="18"/>
              </w:rPr>
              <w:t>Do obciążeń dydaktycznych nauczycieli akademickich wliczane są wszystkie zajęcia programowe prowadzone na studiach pierwszego i drugiego stopnia oraz w Szkole Doktorskiej, a także dodatkowa aktywność nauczycieli akademickich wymieniona w regulaminie pracy UEP. Regulamin pracy określa również wysokość pensum dydaktycznego na poszczególnych stanowiskach pracy oraz warunki ustalenia indywidulanej wysokości pensum przez Rektora w wypadkach określonych w tymże regulaminie.</w:t>
            </w:r>
          </w:p>
          <w:p w14:paraId="6C13BF20" w14:textId="3039AB06" w:rsidR="004F4711" w:rsidRPr="00F40916" w:rsidRDefault="004F4711" w:rsidP="00B310AA">
            <w:pPr>
              <w:spacing w:after="0"/>
              <w:rPr>
                <w:sz w:val="18"/>
                <w:szCs w:val="18"/>
              </w:rPr>
            </w:pPr>
            <w:r w:rsidRPr="000E1723">
              <w:rPr>
                <w:i/>
                <w:color w:val="4472C4" w:themeColor="accent5"/>
                <w:sz w:val="18"/>
                <w:szCs w:val="18"/>
              </w:rPr>
              <w:t xml:space="preserve">Za równomierne rozłożenie godzin dydaktycznych w katedrze odpowiada kierownik katedry, a w przypadku przekroczenia limitu godzin ponadwymiarowych przez pracownika badawczo-dydaktycznego powyżej 50% jego pensum, a pracownika dydaktycznego powyżej 75% jego pensum wymagana jest zgoda Prorektora ds. Edukacji i Studentów.   </w:t>
            </w:r>
          </w:p>
        </w:tc>
        <w:tc>
          <w:tcPr>
            <w:tcW w:w="355" w:type="pct"/>
          </w:tcPr>
          <w:p w14:paraId="11B03E55" w14:textId="77777777" w:rsidR="004F4711" w:rsidRPr="000E1723" w:rsidRDefault="004F4711" w:rsidP="00590110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0E1723">
              <w:rPr>
                <w:i/>
                <w:color w:val="4472C4" w:themeColor="accent5"/>
                <w:sz w:val="18"/>
                <w:szCs w:val="18"/>
              </w:rPr>
              <w:t>zakończone</w:t>
            </w:r>
          </w:p>
          <w:p w14:paraId="4C982FF3" w14:textId="77777777" w:rsidR="004F4711" w:rsidRDefault="004F4711" w:rsidP="00F40916">
            <w:pPr>
              <w:spacing w:after="0"/>
              <w:rPr>
                <w:sz w:val="18"/>
                <w:szCs w:val="18"/>
              </w:rPr>
            </w:pPr>
          </w:p>
        </w:tc>
      </w:tr>
      <w:tr w:rsidR="00F323D7" w:rsidRPr="00F40916" w14:paraId="5C08BBF8" w14:textId="5A511CEC" w:rsidTr="00F323D7">
        <w:trPr>
          <w:trHeight w:val="565"/>
        </w:trPr>
        <w:tc>
          <w:tcPr>
            <w:tcW w:w="200" w:type="pct"/>
            <w:vAlign w:val="center"/>
          </w:tcPr>
          <w:p w14:paraId="32CDA6DC" w14:textId="69F7503B" w:rsidR="004F4711" w:rsidRPr="00F40916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A33</w:t>
            </w:r>
          </w:p>
        </w:tc>
        <w:tc>
          <w:tcPr>
            <w:tcW w:w="658" w:type="pct"/>
          </w:tcPr>
          <w:p w14:paraId="624A2068" w14:textId="570696A2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26. Finansowanie i wynagrodzenia</w:t>
            </w:r>
          </w:p>
        </w:tc>
        <w:tc>
          <w:tcPr>
            <w:tcW w:w="57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1085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Porównanie praktyk administracyjnych we wspieraniu pozyskiwania funduszy.</w:t>
            </w:r>
          </w:p>
        </w:tc>
        <w:tc>
          <w:tcPr>
            <w:tcW w:w="41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96E1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Dział Controllingu</w:t>
            </w:r>
          </w:p>
        </w:tc>
        <w:tc>
          <w:tcPr>
            <w:tcW w:w="279" w:type="pct"/>
          </w:tcPr>
          <w:p w14:paraId="5FF12A66" w14:textId="77777777" w:rsidR="004F4711" w:rsidRPr="00F40916" w:rsidRDefault="004F4711" w:rsidP="0063782B">
            <w:pPr>
              <w:spacing w:after="0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marzec 2018</w:t>
            </w:r>
          </w:p>
        </w:tc>
        <w:tc>
          <w:tcPr>
            <w:tcW w:w="572" w:type="pct"/>
          </w:tcPr>
          <w:p w14:paraId="41F48437" w14:textId="53F3EF54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0E1723">
              <w:rPr>
                <w:sz w:val="18"/>
                <w:szCs w:val="18"/>
              </w:rPr>
              <w:t>Badania porównawcze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0E1723">
              <w:rPr>
                <w:sz w:val="18"/>
                <w:szCs w:val="18"/>
              </w:rPr>
              <w:t>p</w:t>
            </w:r>
            <w:r w:rsidRPr="00F40916">
              <w:rPr>
                <w:sz w:val="18"/>
                <w:szCs w:val="18"/>
              </w:rPr>
              <w:t>raktyk administracyjnych w zakresie pozyskiwania funduszy</w:t>
            </w:r>
          </w:p>
        </w:tc>
        <w:tc>
          <w:tcPr>
            <w:tcW w:w="1942" w:type="pct"/>
          </w:tcPr>
          <w:p w14:paraId="5C8100CE" w14:textId="77777777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Działanie zakończone.</w:t>
            </w:r>
          </w:p>
        </w:tc>
        <w:tc>
          <w:tcPr>
            <w:tcW w:w="355" w:type="pct"/>
          </w:tcPr>
          <w:p w14:paraId="74CF7AF3" w14:textId="77777777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</w:p>
        </w:tc>
      </w:tr>
      <w:tr w:rsidR="00F323D7" w:rsidRPr="00F40916" w14:paraId="36E7B2DB" w14:textId="56ACA7B9" w:rsidTr="00F323D7">
        <w:trPr>
          <w:trHeight w:val="1531"/>
        </w:trPr>
        <w:tc>
          <w:tcPr>
            <w:tcW w:w="200" w:type="pct"/>
            <w:vMerge w:val="restart"/>
            <w:vAlign w:val="center"/>
          </w:tcPr>
          <w:p w14:paraId="5678E8ED" w14:textId="5D3C25D4" w:rsidR="004F4711" w:rsidRPr="00F40916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A34</w:t>
            </w:r>
          </w:p>
        </w:tc>
        <w:tc>
          <w:tcPr>
            <w:tcW w:w="658" w:type="pct"/>
            <w:vMerge w:val="restart"/>
          </w:tcPr>
          <w:p w14:paraId="273278E6" w14:textId="16870FE1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24. Warunki pracy</w:t>
            </w:r>
          </w:p>
          <w:p w14:paraId="5654C7E6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B32D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Zmniejszenie liczby przepisów obowiązujących na UEP i uproszczenie obiegu dokumentów; audyt identyfikujący </w:t>
            </w:r>
            <w:r w:rsidRPr="00F40916">
              <w:rPr>
                <w:sz w:val="18"/>
                <w:szCs w:val="18"/>
              </w:rPr>
              <w:lastRenderedPageBreak/>
              <w:t>źródła nadmiernej biurokracji.</w:t>
            </w:r>
          </w:p>
        </w:tc>
        <w:tc>
          <w:tcPr>
            <w:tcW w:w="417" w:type="pct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790C" w14:textId="77777777" w:rsidR="004F4711" w:rsidRPr="00F40916" w:rsidDel="00F32B7D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>Audytor wewnętrzny, Kancelaria radcy prawnego, Kanclerz</w:t>
            </w:r>
          </w:p>
        </w:tc>
        <w:tc>
          <w:tcPr>
            <w:tcW w:w="279" w:type="pct"/>
            <w:shd w:val="clear" w:color="auto" w:fill="FFFFFF"/>
          </w:tcPr>
          <w:p w14:paraId="342BA7F0" w14:textId="466DBFCA" w:rsidR="004F4711" w:rsidRPr="00F40916" w:rsidRDefault="004F4711" w:rsidP="00B310AA">
            <w:pPr>
              <w:spacing w:after="0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III kwartał 2021</w:t>
            </w:r>
          </w:p>
        </w:tc>
        <w:tc>
          <w:tcPr>
            <w:tcW w:w="572" w:type="pct"/>
            <w:vMerge w:val="restart"/>
            <w:shd w:val="clear" w:color="auto" w:fill="FFFFFF"/>
          </w:tcPr>
          <w:p w14:paraId="09D66F38" w14:textId="5B323DB5" w:rsidR="004F4711" w:rsidRPr="000E1723" w:rsidRDefault="004F4711" w:rsidP="00710D3D">
            <w:pPr>
              <w:spacing w:after="0"/>
              <w:rPr>
                <w:sz w:val="18"/>
                <w:szCs w:val="18"/>
              </w:rPr>
            </w:pPr>
            <w:r w:rsidRPr="000E1723">
              <w:rPr>
                <w:sz w:val="18"/>
                <w:szCs w:val="18"/>
              </w:rPr>
              <w:t>zredukowana lista przepisów</w:t>
            </w:r>
          </w:p>
        </w:tc>
        <w:tc>
          <w:tcPr>
            <w:tcW w:w="1942" w:type="pct"/>
            <w:shd w:val="clear" w:color="auto" w:fill="FFFFFF"/>
          </w:tcPr>
          <w:p w14:paraId="02756055" w14:textId="77777777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Konsekwentnie są prowadzone działania optymalizujące biurokracje, które są wdrażane w Uchwałach Rektora Kanclerza (20 uchwał). Lista poszczególnych aktów, które wchodzą w życie, jest regularnie aktualizowana w Biurze Kanclerza.</w:t>
            </w:r>
          </w:p>
          <w:p w14:paraId="33469C52" w14:textId="3356B894" w:rsidR="004F4711" w:rsidRPr="00F40916" w:rsidRDefault="004F4711" w:rsidP="00B310AA">
            <w:pPr>
              <w:spacing w:after="0"/>
              <w:rPr>
                <w:i/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Jednak liczba zmian organizacyjnych na Uniwersytecie w latach 2017–2018 oraz konieczność opracowania i dostosowania wewnętrznych procedur do nowej Ustawy o Szkolnictwie Wyższym i Nauce sprawiły, że zdecydowaliśmy się odroczyć wewnętrzne badanie dotyczące zmniejszenia biurokracji.</w:t>
            </w:r>
          </w:p>
        </w:tc>
        <w:tc>
          <w:tcPr>
            <w:tcW w:w="355" w:type="pct"/>
            <w:shd w:val="clear" w:color="auto" w:fill="FFFFFF"/>
          </w:tcPr>
          <w:p w14:paraId="38AB5054" w14:textId="305CECE5" w:rsidR="004F4711" w:rsidRPr="0045171F" w:rsidRDefault="004F4711" w:rsidP="00B310A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F40916" w14:paraId="0B6B33AC" w14:textId="77777777" w:rsidTr="00F323D7">
        <w:trPr>
          <w:trHeight w:val="5386"/>
        </w:trPr>
        <w:tc>
          <w:tcPr>
            <w:tcW w:w="200" w:type="pct"/>
            <w:vMerge/>
            <w:vAlign w:val="center"/>
          </w:tcPr>
          <w:p w14:paraId="13E4B824" w14:textId="77777777" w:rsidR="004F4711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</w:tcPr>
          <w:p w14:paraId="4878EC0F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D104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70EC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603A29EE" w14:textId="77777777" w:rsidR="004F4711" w:rsidRPr="0045171F" w:rsidRDefault="004F4711" w:rsidP="00B310AA">
            <w:pPr>
              <w:spacing w:after="0"/>
              <w:jc w:val="center"/>
              <w:rPr>
                <w:i/>
                <w:color w:val="0070C0"/>
                <w:sz w:val="18"/>
                <w:szCs w:val="18"/>
              </w:rPr>
            </w:pPr>
            <w:r w:rsidRPr="0045171F">
              <w:rPr>
                <w:i/>
                <w:color w:val="0070C0"/>
                <w:sz w:val="18"/>
                <w:szCs w:val="18"/>
              </w:rPr>
              <w:t>IV kwartał 2023</w:t>
            </w:r>
          </w:p>
          <w:p w14:paraId="63A01235" w14:textId="77777777" w:rsidR="004F4711" w:rsidRPr="00F40916" w:rsidRDefault="004F4711" w:rsidP="00B310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auto" w:fill="FFFFFF"/>
          </w:tcPr>
          <w:p w14:paraId="0EE75A7E" w14:textId="77777777" w:rsidR="004F4711" w:rsidRPr="000E1723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  <w:shd w:val="clear" w:color="auto" w:fill="FFFFFF"/>
          </w:tcPr>
          <w:p w14:paraId="673FB89E" w14:textId="45C7DB23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 xml:space="preserve">W </w:t>
            </w:r>
            <w:r>
              <w:rPr>
                <w:i/>
                <w:color w:val="0070C0"/>
                <w:sz w:val="18"/>
                <w:szCs w:val="18"/>
              </w:rPr>
              <w:t xml:space="preserve">2021 roku udostępniono </w:t>
            </w:r>
            <w:r w:rsidRPr="000E1723">
              <w:rPr>
                <w:i/>
                <w:color w:val="0070C0"/>
                <w:sz w:val="18"/>
                <w:szCs w:val="18"/>
              </w:rPr>
              <w:t>wyszukiwark</w:t>
            </w:r>
            <w:r>
              <w:rPr>
                <w:i/>
                <w:color w:val="0070C0"/>
                <w:sz w:val="18"/>
                <w:szCs w:val="18"/>
              </w:rPr>
              <w:t>ę</w:t>
            </w:r>
            <w:r w:rsidRPr="000E1723">
              <w:rPr>
                <w:i/>
                <w:color w:val="0070C0"/>
                <w:sz w:val="18"/>
                <w:szCs w:val="18"/>
              </w:rPr>
              <w:t xml:space="preserve"> wewnętrznych aktów normatywnych i komunikatów, (zwan</w:t>
            </w:r>
            <w:r>
              <w:rPr>
                <w:i/>
                <w:color w:val="0070C0"/>
                <w:sz w:val="18"/>
                <w:szCs w:val="18"/>
              </w:rPr>
              <w:t>ą</w:t>
            </w:r>
            <w:r w:rsidRPr="000E1723">
              <w:rPr>
                <w:i/>
                <w:color w:val="0070C0"/>
                <w:sz w:val="18"/>
                <w:szCs w:val="18"/>
              </w:rPr>
              <w:t xml:space="preserve"> „wyszukiwarką WAN”), </w:t>
            </w:r>
            <w:r>
              <w:rPr>
                <w:i/>
                <w:color w:val="0070C0"/>
                <w:sz w:val="18"/>
                <w:szCs w:val="18"/>
              </w:rPr>
              <w:t>wprowadzono do niej t</w:t>
            </w:r>
            <w:r w:rsidRPr="000E1723">
              <w:rPr>
                <w:i/>
                <w:color w:val="0070C0"/>
                <w:sz w:val="18"/>
                <w:szCs w:val="18"/>
              </w:rPr>
              <w:t>reści następujących dokumentów:</w:t>
            </w:r>
          </w:p>
          <w:p w14:paraId="129A7EEF" w14:textId="77777777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1) Zarządzenia Rektora (w tym dotyczące powołania studiów podyplomowych i szkoleń);</w:t>
            </w:r>
          </w:p>
          <w:p w14:paraId="4C046220" w14:textId="77777777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2) Komunikaty Rektora;</w:t>
            </w:r>
          </w:p>
          <w:p w14:paraId="5F355484" w14:textId="77777777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3) Zarządzenia Kanclerza;</w:t>
            </w:r>
          </w:p>
          <w:p w14:paraId="1BF84590" w14:textId="77777777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4) Komunikaty Kanclerza;</w:t>
            </w:r>
          </w:p>
          <w:p w14:paraId="4DA579E7" w14:textId="38D56534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5</w:t>
            </w:r>
            <w:r w:rsidRPr="000E1723">
              <w:rPr>
                <w:i/>
                <w:color w:val="0070C0"/>
                <w:sz w:val="18"/>
                <w:szCs w:val="18"/>
              </w:rPr>
              <w:t>) Uchwały Senatu od roku akademickiego 2016/2017;</w:t>
            </w:r>
          </w:p>
          <w:p w14:paraId="60426689" w14:textId="07154482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6</w:t>
            </w:r>
            <w:r w:rsidRPr="000E1723">
              <w:rPr>
                <w:i/>
                <w:color w:val="0070C0"/>
                <w:sz w:val="18"/>
                <w:szCs w:val="18"/>
              </w:rPr>
              <w:t>) Uchwały Rady Uczelni.</w:t>
            </w:r>
          </w:p>
          <w:p w14:paraId="4F6E564B" w14:textId="77777777" w:rsidR="0063782B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 xml:space="preserve">Wyszukiwarka WAN została umieszczona na stronie 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>internetowej Uczelni w zakładce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 xml:space="preserve">uregulowania wewnętrzne pod adresem: </w:t>
            </w:r>
          </w:p>
          <w:p w14:paraId="0423359D" w14:textId="77777777" w:rsidR="0063782B" w:rsidRDefault="0063782B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6E648AE1" w14:textId="2E8031BB" w:rsidR="004F4711" w:rsidRDefault="005E0DD8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hyperlink r:id="rId30" w:history="1">
              <w:r w:rsidR="0063782B" w:rsidRPr="00504C2D">
                <w:rPr>
                  <w:rStyle w:val="Hipercze"/>
                  <w:i/>
                  <w:sz w:val="18"/>
                  <w:szCs w:val="18"/>
                </w:rPr>
                <w:t>http://app.ue.poznan.pl/wan/</w:t>
              </w:r>
            </w:hyperlink>
            <w:r w:rsidR="004F4711" w:rsidRPr="000E1723">
              <w:rPr>
                <w:i/>
                <w:color w:val="0070C0"/>
                <w:sz w:val="18"/>
                <w:szCs w:val="18"/>
              </w:rPr>
              <w:t>.</w:t>
            </w:r>
          </w:p>
          <w:p w14:paraId="235D033A" w14:textId="77777777" w:rsidR="0063782B" w:rsidRPr="000E1723" w:rsidRDefault="0063782B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2230D645" w14:textId="77777777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Wszystkie dokumenty zostały sklasyfikowane oraz opisane – umożliwi to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>zainteresowanym dostęp i zapewni możliwość zapoznania się z treścią poszukiwanego</w:t>
            </w:r>
          </w:p>
          <w:p w14:paraId="4698EAB6" w14:textId="1F2EAADA" w:rsidR="004F4711" w:rsidRPr="000E1723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0E1723">
              <w:rPr>
                <w:i/>
                <w:color w:val="0070C0"/>
                <w:sz w:val="18"/>
                <w:szCs w:val="18"/>
              </w:rPr>
              <w:t>dokumentu wraz z ewentualną historią jego zmian. W przypadku, gdy przedmiotem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>wyszukiwania jest dokument, który podlegał zmianom, narzędzie w łatwy sposób pozwala na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 xml:space="preserve">zapoznanie się z aktami zmieniającymi ów dokument. </w:t>
            </w:r>
            <w:r>
              <w:rPr>
                <w:i/>
                <w:color w:val="0070C0"/>
                <w:sz w:val="18"/>
                <w:szCs w:val="18"/>
              </w:rPr>
              <w:t>W</w:t>
            </w:r>
            <w:r w:rsidRPr="000E1723">
              <w:rPr>
                <w:i/>
                <w:color w:val="0070C0"/>
                <w:sz w:val="18"/>
                <w:szCs w:val="18"/>
              </w:rPr>
              <w:t xml:space="preserve"> bazie danych WAN znajdują się zarówno obowiązujące, jak i nieaktualne już wewnętrzne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0E1723">
              <w:rPr>
                <w:i/>
                <w:color w:val="0070C0"/>
                <w:sz w:val="18"/>
                <w:szCs w:val="18"/>
              </w:rPr>
              <w:t>akty normatywne.</w:t>
            </w:r>
          </w:p>
          <w:p w14:paraId="73711331" w14:textId="77777777" w:rsidR="004F4711" w:rsidRDefault="004F4711" w:rsidP="00B310AA">
            <w:pPr>
              <w:spacing w:after="0"/>
              <w:rPr>
                <w:i/>
                <w:sz w:val="18"/>
                <w:szCs w:val="18"/>
              </w:rPr>
            </w:pPr>
          </w:p>
          <w:p w14:paraId="53FA3F27" w14:textId="2C9F2F9D" w:rsidR="004F4711" w:rsidRPr="00D129E6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Dodatkowe podjęte działania to:</w:t>
            </w:r>
          </w:p>
          <w:p w14:paraId="42559ADA" w14:textId="77777777" w:rsidR="004F4711" w:rsidRPr="00D129E6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D129E6">
              <w:rPr>
                <w:i/>
                <w:color w:val="0070C0"/>
                <w:sz w:val="18"/>
                <w:szCs w:val="18"/>
              </w:rPr>
              <w:t xml:space="preserve">- wprowadzenie obsługi interesantów: telefonicznej, za </w:t>
            </w:r>
            <w:r>
              <w:rPr>
                <w:i/>
                <w:color w:val="0070C0"/>
                <w:sz w:val="18"/>
                <w:szCs w:val="18"/>
              </w:rPr>
              <w:t>p</w:t>
            </w:r>
            <w:r w:rsidRPr="00D129E6">
              <w:rPr>
                <w:i/>
                <w:color w:val="0070C0"/>
                <w:sz w:val="18"/>
                <w:szCs w:val="18"/>
              </w:rPr>
              <w:t>ośrednictwem poczty elektronicznej lub tradycyjnej, bądź oficjalnych kanałów w mediach społecznościowych mające na celu uproszczenie procedur, wymianę informacji za pomocą środków elektronicznych, ograniczenie zbędnych czynności administracyjnych;</w:t>
            </w:r>
          </w:p>
          <w:p w14:paraId="6922754F" w14:textId="15AA8A12" w:rsidR="004F4711" w:rsidRPr="00D129E6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D129E6">
              <w:rPr>
                <w:i/>
                <w:color w:val="0070C0"/>
                <w:sz w:val="18"/>
                <w:szCs w:val="18"/>
              </w:rPr>
              <w:t>- przesyłanie przez Rektora do pracowników informacji mailow</w:t>
            </w:r>
            <w:r>
              <w:rPr>
                <w:i/>
                <w:color w:val="0070C0"/>
                <w:sz w:val="18"/>
                <w:szCs w:val="18"/>
              </w:rPr>
              <w:t>ych</w:t>
            </w:r>
            <w:r w:rsidRPr="00D129E6">
              <w:rPr>
                <w:i/>
                <w:color w:val="0070C0"/>
                <w:sz w:val="18"/>
                <w:szCs w:val="18"/>
              </w:rPr>
              <w:t xml:space="preserve"> na temat najważniejszych spraw z zakresu funkcjonowania Uczelni. W ramach działań strategicznych nawiązywano szereg konsultacji </w:t>
            </w:r>
          </w:p>
          <w:p w14:paraId="68292474" w14:textId="3F724A78" w:rsidR="004F4711" w:rsidRPr="00D129E6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D129E6">
              <w:rPr>
                <w:i/>
                <w:color w:val="0070C0"/>
                <w:sz w:val="18"/>
                <w:szCs w:val="18"/>
              </w:rPr>
              <w:t>ze społecznością akademicką, tworząc specjalne spotkania strategiczne. Pracownicy UEP są regularnie informowani mailowo o ofercie socjalnej</w:t>
            </w:r>
            <w:r>
              <w:rPr>
                <w:i/>
                <w:color w:val="0070C0"/>
                <w:sz w:val="18"/>
                <w:szCs w:val="18"/>
              </w:rPr>
              <w:t>.</w:t>
            </w:r>
          </w:p>
          <w:p w14:paraId="7888C28E" w14:textId="054830F9" w:rsidR="004F4711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Z</w:t>
            </w:r>
            <w:r w:rsidRPr="00D129E6">
              <w:rPr>
                <w:i/>
                <w:color w:val="0070C0"/>
                <w:sz w:val="18"/>
                <w:szCs w:val="18"/>
              </w:rPr>
              <w:t>adecydowano o wdrożeniu systemu informatycznego wspomagającego zarządzanie</w:t>
            </w:r>
            <w:r>
              <w:rPr>
                <w:i/>
                <w:color w:val="0070C0"/>
                <w:sz w:val="18"/>
                <w:szCs w:val="18"/>
              </w:rPr>
              <w:t xml:space="preserve">, jest to </w:t>
            </w:r>
            <w:r w:rsidRPr="00D129E6">
              <w:rPr>
                <w:i/>
                <w:color w:val="0070C0"/>
                <w:sz w:val="18"/>
                <w:szCs w:val="18"/>
              </w:rPr>
              <w:t xml:space="preserve">system ERP wdrażany przez firmę Simple S.A. </w:t>
            </w:r>
            <w:r w:rsidRPr="00D129E6">
              <w:rPr>
                <w:i/>
                <w:color w:val="0070C0"/>
                <w:sz w:val="18"/>
                <w:szCs w:val="18"/>
              </w:rPr>
              <w:lastRenderedPageBreak/>
              <w:t>Implementacja przedmiotowego systemu jest jednym z elementów projektu „Zintegrowany Program Rozwoju Uniwersytetu Ekonomicznego w Poznaniu” współfinansowanego przez Unię Europejską z Europejskiego Funduszu Społecznego w ramach POWER 2014-2020.</w:t>
            </w:r>
          </w:p>
          <w:p w14:paraId="3D8B6B2B" w14:textId="12BDFD75" w:rsidR="00736F34" w:rsidRPr="00D129E6" w:rsidRDefault="00736F34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W</w:t>
            </w:r>
            <w:r w:rsidRPr="00736F34">
              <w:rPr>
                <w:i/>
                <w:color w:val="0070C0"/>
                <w:sz w:val="18"/>
                <w:szCs w:val="18"/>
              </w:rPr>
              <w:t>prowadzono Elektroniczny Obieg Dokumentacji w zakresie 57 procesów 7 rozszerzeń oraz zaplanowano budowę kolejnych procesów. EOD pozwala znacząco przyspieszyć procedowanie spraw pracowników oraz mieć bieżącą informację o tym gdzie są rozpatrywane.</w:t>
            </w:r>
          </w:p>
          <w:p w14:paraId="5835FDA0" w14:textId="656610A6" w:rsidR="004F4711" w:rsidRPr="00D129E6" w:rsidRDefault="004F4711" w:rsidP="00B310A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P</w:t>
            </w:r>
            <w:r w:rsidRPr="00D129E6">
              <w:rPr>
                <w:i/>
                <w:color w:val="0070C0"/>
                <w:sz w:val="18"/>
                <w:szCs w:val="18"/>
              </w:rPr>
              <w:t xml:space="preserve">odjęto decyzję o przystąpieniu do konsorcjum uczelni, tworzących Międzyuniwersyteckie Centrum Informatyzacji (MUCI) i wdrożeniu systemu USOS, który jest najpowszechniej wykorzystywany w polskich uczelniach i rozwijany przez to konsorcjum. Do zarządzania procesem dydaktycznym od 1 października 2020 r. wdrożony został ww. System obsługujący studentów pierwszego i drugiego stopnia oraz Szkoły Doktorskiej. </w:t>
            </w:r>
          </w:p>
          <w:p w14:paraId="5C874214" w14:textId="0886E9C6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R</w:t>
            </w:r>
            <w:r w:rsidRPr="00D129E6">
              <w:rPr>
                <w:i/>
                <w:color w:val="0070C0"/>
                <w:sz w:val="18"/>
                <w:szCs w:val="18"/>
              </w:rPr>
              <w:t>ozpoczęto również prace nad zidentyfikowaniem najważniejszych procesów w jednostkach organizacyjnych UEP celem ich uproszczenia poprzez m.in. skrócenie ścieżki obiegu, eliminacj</w:t>
            </w:r>
            <w:r>
              <w:rPr>
                <w:i/>
                <w:color w:val="0070C0"/>
                <w:sz w:val="18"/>
                <w:szCs w:val="18"/>
              </w:rPr>
              <w:t>e</w:t>
            </w:r>
            <w:r w:rsidRPr="00D129E6">
              <w:rPr>
                <w:i/>
                <w:color w:val="0070C0"/>
                <w:sz w:val="18"/>
                <w:szCs w:val="18"/>
              </w:rPr>
              <w:t xml:space="preserve"> niektórych czynności zgodnie z założeniami nowej Strategii UEP na lata 2021-2024. Przedmiotowe zmiany pozytywnie wpłyną na optymalizację wewnętrznych procesów i procedur.</w:t>
            </w:r>
          </w:p>
        </w:tc>
        <w:tc>
          <w:tcPr>
            <w:tcW w:w="355" w:type="pct"/>
            <w:shd w:val="clear" w:color="auto" w:fill="FFFFFF"/>
          </w:tcPr>
          <w:p w14:paraId="4BFEDCD8" w14:textId="1808F6E5" w:rsidR="004F4711" w:rsidRDefault="004F4711" w:rsidP="00F40916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lastRenderedPageBreak/>
              <w:t>w</w:t>
            </w:r>
            <w:r w:rsidRPr="0045171F">
              <w:rPr>
                <w:i/>
                <w:color w:val="0070C0"/>
                <w:sz w:val="18"/>
                <w:szCs w:val="18"/>
              </w:rPr>
              <w:t xml:space="preserve"> trakcie</w:t>
            </w:r>
          </w:p>
        </w:tc>
      </w:tr>
      <w:tr w:rsidR="00F323D7" w:rsidRPr="00F40916" w14:paraId="72700F4F" w14:textId="1F35847A" w:rsidTr="00F323D7">
        <w:trPr>
          <w:trHeight w:val="1658"/>
        </w:trPr>
        <w:tc>
          <w:tcPr>
            <w:tcW w:w="200" w:type="pct"/>
            <w:vMerge w:val="restart"/>
            <w:vAlign w:val="center"/>
          </w:tcPr>
          <w:p w14:paraId="6E27C76B" w14:textId="5705D8B3" w:rsidR="004F4711" w:rsidRPr="00F40916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A35</w:t>
            </w:r>
          </w:p>
        </w:tc>
        <w:tc>
          <w:tcPr>
            <w:tcW w:w="658" w:type="pct"/>
            <w:vMerge w:val="restart"/>
          </w:tcPr>
          <w:p w14:paraId="3AA09945" w14:textId="778CC328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24. Warunki pracy</w:t>
            </w:r>
          </w:p>
          <w:p w14:paraId="3E24C3F5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6A51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Wdrożenie systemu zapasowego, a także systemu kodowania danych dla personelu badawczego.</w:t>
            </w:r>
          </w:p>
        </w:tc>
        <w:tc>
          <w:tcPr>
            <w:tcW w:w="41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76DF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Centrum IT</w:t>
            </w:r>
          </w:p>
        </w:tc>
        <w:tc>
          <w:tcPr>
            <w:tcW w:w="279" w:type="pct"/>
            <w:vMerge w:val="restart"/>
          </w:tcPr>
          <w:p w14:paraId="6FFA33DB" w14:textId="77777777" w:rsidR="004F4711" w:rsidRPr="00F40916" w:rsidRDefault="004F4711" w:rsidP="00710D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II kwartał 2019</w:t>
            </w:r>
          </w:p>
          <w:p w14:paraId="6CA45982" w14:textId="77777777" w:rsidR="004F4711" w:rsidRPr="00F40916" w:rsidRDefault="004F4711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 w:val="restart"/>
          </w:tcPr>
          <w:p w14:paraId="780AC14A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zainstalowany system wsparcia</w:t>
            </w:r>
          </w:p>
        </w:tc>
        <w:tc>
          <w:tcPr>
            <w:tcW w:w="1942" w:type="pct"/>
          </w:tcPr>
          <w:p w14:paraId="4FA637D5" w14:textId="77777777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Zostało zakupione oprogramowanie Dell EMC </w:t>
            </w:r>
            <w:proofErr w:type="spellStart"/>
            <w:r w:rsidRPr="00F40916">
              <w:rPr>
                <w:sz w:val="18"/>
                <w:szCs w:val="18"/>
              </w:rPr>
              <w:t>Avamar</w:t>
            </w:r>
            <w:proofErr w:type="spellEnd"/>
            <w:r w:rsidRPr="00F40916">
              <w:rPr>
                <w:sz w:val="18"/>
                <w:szCs w:val="18"/>
              </w:rPr>
              <w:t xml:space="preserve"> w celu wprowadzenia systemu zapasowego, jednak ze względu na problemy techniczne i rotację pracowników w Centrum IT zainstalowanie planowane jest w drugim kwartale 2019 roku.</w:t>
            </w:r>
          </w:p>
          <w:p w14:paraId="466D840F" w14:textId="3E924961" w:rsidR="004F4711" w:rsidRPr="0063782B" w:rsidRDefault="004F4711" w:rsidP="00B15069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Ponadto każdy pracownik ma dostęp do własnej karty sieciowej, która jest chroniona przed utratą danych, w przeciwieństwie do przechowywania na dysku lokalnym.</w:t>
            </w:r>
          </w:p>
        </w:tc>
        <w:tc>
          <w:tcPr>
            <w:tcW w:w="355" w:type="pct"/>
          </w:tcPr>
          <w:p w14:paraId="63280D9E" w14:textId="74E1DE76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F40916" w14:paraId="423EC3DE" w14:textId="77777777" w:rsidTr="00F323D7">
        <w:trPr>
          <w:trHeight w:val="1134"/>
        </w:trPr>
        <w:tc>
          <w:tcPr>
            <w:tcW w:w="200" w:type="pct"/>
            <w:vMerge/>
            <w:vAlign w:val="center"/>
          </w:tcPr>
          <w:p w14:paraId="7AE1230B" w14:textId="77777777" w:rsidR="004F4711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</w:tcPr>
          <w:p w14:paraId="2A0A6478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12A7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1804F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3624496A" w14:textId="77777777" w:rsidR="004F4711" w:rsidRPr="00F40916" w:rsidRDefault="004F4711" w:rsidP="00710D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292144DF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</w:tcPr>
          <w:p w14:paraId="00853E87" w14:textId="77777777" w:rsidR="004F4711" w:rsidRPr="00B15069" w:rsidRDefault="004F4711" w:rsidP="00B15069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S</w:t>
            </w:r>
            <w:r w:rsidRPr="00B15069">
              <w:rPr>
                <w:i/>
                <w:color w:val="0070C0"/>
                <w:sz w:val="18"/>
                <w:szCs w:val="18"/>
              </w:rPr>
              <w:t xml:space="preserve">ystem Dell EMC </w:t>
            </w:r>
            <w:proofErr w:type="spellStart"/>
            <w:r w:rsidRPr="00B15069">
              <w:rPr>
                <w:i/>
                <w:color w:val="0070C0"/>
                <w:sz w:val="18"/>
                <w:szCs w:val="18"/>
              </w:rPr>
              <w:t>Avamar</w:t>
            </w:r>
            <w:proofErr w:type="spellEnd"/>
            <w:r w:rsidRPr="00B15069">
              <w:rPr>
                <w:i/>
                <w:color w:val="0070C0"/>
                <w:sz w:val="18"/>
                <w:szCs w:val="18"/>
              </w:rPr>
              <w:t xml:space="preserve"> - został wdrożony i wchodzi w skład infrastruktury zapewniającej obsługę kopii zapasowych.</w:t>
            </w:r>
          </w:p>
          <w:p w14:paraId="12BC780B" w14:textId="77777777" w:rsidR="004F4711" w:rsidRPr="00B15069" w:rsidRDefault="004F4711" w:rsidP="00B15069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B15069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7C5BDEEC" w14:textId="6355FDE9" w:rsidR="004F4711" w:rsidRPr="00F40916" w:rsidRDefault="004F4711" w:rsidP="00B15069">
            <w:pPr>
              <w:spacing w:after="0"/>
              <w:rPr>
                <w:sz w:val="18"/>
                <w:szCs w:val="18"/>
              </w:rPr>
            </w:pPr>
            <w:r w:rsidRPr="00B15069">
              <w:rPr>
                <w:i/>
                <w:color w:val="0070C0"/>
                <w:sz w:val="18"/>
                <w:szCs w:val="18"/>
              </w:rPr>
              <w:t xml:space="preserve">Ponadto każdy pracownik ma dostęp do </w:t>
            </w:r>
            <w:r>
              <w:rPr>
                <w:i/>
                <w:color w:val="0070C0"/>
                <w:sz w:val="18"/>
                <w:szCs w:val="18"/>
              </w:rPr>
              <w:t>dysku sieciowego</w:t>
            </w:r>
            <w:r w:rsidRPr="00B15069">
              <w:rPr>
                <w:i/>
                <w:color w:val="0070C0"/>
                <w:sz w:val="18"/>
                <w:szCs w:val="18"/>
              </w:rPr>
              <w:t>, któr</w:t>
            </w:r>
            <w:r>
              <w:rPr>
                <w:i/>
                <w:color w:val="0070C0"/>
                <w:sz w:val="18"/>
                <w:szCs w:val="18"/>
              </w:rPr>
              <w:t>y</w:t>
            </w:r>
            <w:r w:rsidRPr="00B15069">
              <w:rPr>
                <w:i/>
                <w:color w:val="0070C0"/>
                <w:sz w:val="18"/>
                <w:szCs w:val="18"/>
              </w:rPr>
              <w:t xml:space="preserve"> jest chroniona przed utratą danych, </w:t>
            </w:r>
            <w:r>
              <w:rPr>
                <w:i/>
                <w:color w:val="0070C0"/>
                <w:sz w:val="18"/>
                <w:szCs w:val="18"/>
              </w:rPr>
              <w:t>przez tworzenie bezpiecznych kopii zapasowych.</w:t>
            </w:r>
          </w:p>
        </w:tc>
        <w:tc>
          <w:tcPr>
            <w:tcW w:w="355" w:type="pct"/>
          </w:tcPr>
          <w:p w14:paraId="6B84019D" w14:textId="4378E968" w:rsidR="004F4711" w:rsidRPr="00B15069" w:rsidRDefault="004F4711" w:rsidP="00F40916">
            <w:pPr>
              <w:spacing w:after="0"/>
              <w:rPr>
                <w:i/>
                <w:iCs/>
                <w:sz w:val="18"/>
                <w:szCs w:val="18"/>
              </w:rPr>
            </w:pPr>
            <w:r w:rsidRPr="00B15069">
              <w:rPr>
                <w:i/>
                <w:iCs/>
                <w:color w:val="0070C0"/>
                <w:sz w:val="18"/>
                <w:szCs w:val="18"/>
              </w:rPr>
              <w:t>zakończone</w:t>
            </w:r>
          </w:p>
        </w:tc>
      </w:tr>
      <w:tr w:rsidR="00F323D7" w:rsidRPr="00F40916" w14:paraId="22718A68" w14:textId="129F4350" w:rsidTr="00F323D7">
        <w:trPr>
          <w:trHeight w:val="1323"/>
        </w:trPr>
        <w:tc>
          <w:tcPr>
            <w:tcW w:w="200" w:type="pct"/>
            <w:vAlign w:val="center"/>
          </w:tcPr>
          <w:p w14:paraId="18A22872" w14:textId="667C1982" w:rsidR="004F4711" w:rsidRPr="00F40916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A36</w:t>
            </w:r>
          </w:p>
        </w:tc>
        <w:tc>
          <w:tcPr>
            <w:tcW w:w="658" w:type="pct"/>
          </w:tcPr>
          <w:p w14:paraId="6741C919" w14:textId="071A57AC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29. Wartość mobilności</w:t>
            </w:r>
          </w:p>
        </w:tc>
        <w:tc>
          <w:tcPr>
            <w:tcW w:w="57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A364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Stworzenie bazy danych kontaktów międzynarodowych UEP.</w:t>
            </w:r>
          </w:p>
        </w:tc>
        <w:tc>
          <w:tcPr>
            <w:tcW w:w="41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50EF8" w14:textId="42EB9BA1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45171F">
              <w:rPr>
                <w:sz w:val="18"/>
                <w:szCs w:val="18"/>
              </w:rPr>
              <w:t>Dział Współpracy z  Zagranicą</w:t>
            </w:r>
          </w:p>
        </w:tc>
        <w:tc>
          <w:tcPr>
            <w:tcW w:w="279" w:type="pct"/>
          </w:tcPr>
          <w:p w14:paraId="113BF931" w14:textId="77777777" w:rsidR="004F4711" w:rsidRPr="00F40916" w:rsidRDefault="004F4711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III kwartał 2018</w:t>
            </w:r>
          </w:p>
        </w:tc>
        <w:tc>
          <w:tcPr>
            <w:tcW w:w="572" w:type="pct"/>
          </w:tcPr>
          <w:p w14:paraId="44D39004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opublikowana baza danych kontaktów międzynarodowych UEP</w:t>
            </w:r>
          </w:p>
        </w:tc>
        <w:tc>
          <w:tcPr>
            <w:tcW w:w="1942" w:type="pct"/>
          </w:tcPr>
          <w:p w14:paraId="007E6355" w14:textId="77777777" w:rsidR="0063782B" w:rsidRDefault="004F4711" w:rsidP="00F02A1F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Po przeanalizowaniu możliwości wsparcia badań dotyczących potrzeb rozwoju kariery zagranicznej podjęto decyzję o przygotowaniu bazy partnerów zagranicznych z kontaktami i linkami do stron internetowych, aby umożliwić współpracę w danym obszarze. </w:t>
            </w:r>
          </w:p>
          <w:p w14:paraId="75D71687" w14:textId="77777777" w:rsidR="0063782B" w:rsidRDefault="005E0DD8" w:rsidP="00F02A1F">
            <w:pPr>
              <w:spacing w:after="0"/>
              <w:rPr>
                <w:color w:val="0000FF"/>
                <w:sz w:val="18"/>
                <w:szCs w:val="18"/>
                <w:u w:val="single"/>
              </w:rPr>
            </w:pPr>
            <w:hyperlink r:id="rId31" w:history="1">
              <w:r w:rsidR="004F4711" w:rsidRPr="00F40916">
                <w:rPr>
                  <w:color w:val="0000FF"/>
                  <w:sz w:val="18"/>
                  <w:szCs w:val="18"/>
                  <w:u w:val="single"/>
                </w:rPr>
                <w:t>http://ue.poznan.pl/pl/wspolpraca,c10/uczelnie-partnerskie,c119/)</w:t>
              </w:r>
            </w:hyperlink>
          </w:p>
          <w:p w14:paraId="6C15FC00" w14:textId="4A3F34BD" w:rsidR="004F4711" w:rsidRPr="00012A32" w:rsidRDefault="004F4711" w:rsidP="00F02A1F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Obecnie UEP ma 173 zagranicznych partnerów w 43 krajach.</w:t>
            </w:r>
          </w:p>
        </w:tc>
        <w:tc>
          <w:tcPr>
            <w:tcW w:w="355" w:type="pct"/>
          </w:tcPr>
          <w:p w14:paraId="02E61089" w14:textId="1BB15B21" w:rsidR="004F4711" w:rsidRPr="00F40916" w:rsidRDefault="004F4711" w:rsidP="00F4091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zakończone</w:t>
            </w:r>
          </w:p>
        </w:tc>
      </w:tr>
      <w:tr w:rsidR="00F323D7" w:rsidRPr="00F40916" w14:paraId="0B407A71" w14:textId="4F14FB49" w:rsidTr="00F323D7">
        <w:trPr>
          <w:trHeight w:val="1077"/>
        </w:trPr>
        <w:tc>
          <w:tcPr>
            <w:tcW w:w="200" w:type="pct"/>
            <w:vMerge w:val="restart"/>
            <w:vAlign w:val="center"/>
          </w:tcPr>
          <w:p w14:paraId="479E2B98" w14:textId="51EEC9D5" w:rsidR="004F4711" w:rsidRPr="00F40916" w:rsidRDefault="004F4711" w:rsidP="00710D3D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A37</w:t>
            </w:r>
          </w:p>
        </w:tc>
        <w:tc>
          <w:tcPr>
            <w:tcW w:w="658" w:type="pct"/>
            <w:vMerge w:val="restart"/>
          </w:tcPr>
          <w:p w14:paraId="532E9050" w14:textId="1FF6516B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8.Rozpowszechnianie, wykorzystywanie wyników</w:t>
            </w:r>
          </w:p>
        </w:tc>
        <w:tc>
          <w:tcPr>
            <w:tcW w:w="576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366A" w14:textId="77777777" w:rsidR="004F4711" w:rsidRPr="00F40916" w:rsidRDefault="004F4711" w:rsidP="00710D3D">
            <w:pPr>
              <w:spacing w:after="0"/>
              <w:ind w:left="68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Rozpowszechnianie wiedzy i osiągnięć pracowników za pośrednictwem </w:t>
            </w:r>
            <w:r w:rsidRPr="00F40916">
              <w:rPr>
                <w:sz w:val="18"/>
                <w:szCs w:val="18"/>
              </w:rPr>
              <w:lastRenderedPageBreak/>
              <w:t>sieci społecznościowych</w:t>
            </w:r>
          </w:p>
        </w:tc>
        <w:tc>
          <w:tcPr>
            <w:tcW w:w="41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42D2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>Dział Marketingu</w:t>
            </w:r>
          </w:p>
        </w:tc>
        <w:tc>
          <w:tcPr>
            <w:tcW w:w="279" w:type="pct"/>
            <w:vMerge w:val="restart"/>
          </w:tcPr>
          <w:p w14:paraId="27AF429D" w14:textId="77777777" w:rsidR="004F4711" w:rsidRPr="00F40916" w:rsidRDefault="004F4711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>I kwartał 2020</w:t>
            </w:r>
          </w:p>
        </w:tc>
        <w:tc>
          <w:tcPr>
            <w:tcW w:w="572" w:type="pct"/>
            <w:vMerge w:val="restart"/>
          </w:tcPr>
          <w:p w14:paraId="099B5017" w14:textId="77777777" w:rsidR="004F4711" w:rsidRPr="00F40916" w:rsidRDefault="004F4711" w:rsidP="00710D3D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stworzenie 3 </w:t>
            </w:r>
            <w:r w:rsidRPr="00E22C50">
              <w:rPr>
                <w:sz w:val="18"/>
                <w:szCs w:val="18"/>
              </w:rPr>
              <w:t xml:space="preserve">modułów/platform </w:t>
            </w:r>
            <w:r w:rsidRPr="00F40916">
              <w:rPr>
                <w:sz w:val="18"/>
                <w:szCs w:val="18"/>
              </w:rPr>
              <w:t xml:space="preserve">szkoleniowych jako sposób </w:t>
            </w:r>
            <w:r w:rsidRPr="00F40916">
              <w:rPr>
                <w:sz w:val="18"/>
                <w:szCs w:val="18"/>
              </w:rPr>
              <w:lastRenderedPageBreak/>
              <w:t>zaangażowania w media społecznościowe (Facebook, Instagram, Twitter)</w:t>
            </w:r>
          </w:p>
        </w:tc>
        <w:tc>
          <w:tcPr>
            <w:tcW w:w="1942" w:type="pct"/>
          </w:tcPr>
          <w:p w14:paraId="70E7E4C6" w14:textId="0C407980" w:rsidR="004F4711" w:rsidRPr="00F40916" w:rsidRDefault="004F4711" w:rsidP="00012A32">
            <w:pPr>
              <w:spacing w:after="0"/>
              <w:rPr>
                <w:i/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>Obecnie Dział Marketingu publikuje wszystkie informacje o osiągnięciach pracowników w mediach społecznościowych, planuje się wsparcie i szkolenia dotyczące sposobów osobistego zaangażowania w działania w mediach społecznościowych.</w:t>
            </w:r>
          </w:p>
        </w:tc>
        <w:tc>
          <w:tcPr>
            <w:tcW w:w="355" w:type="pct"/>
          </w:tcPr>
          <w:p w14:paraId="72F8FD1B" w14:textId="0443BCB9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trakcie</w:t>
            </w:r>
          </w:p>
        </w:tc>
      </w:tr>
      <w:tr w:rsidR="00F323D7" w:rsidRPr="00F40916" w14:paraId="540A02B0" w14:textId="77777777" w:rsidTr="00F323D7">
        <w:trPr>
          <w:trHeight w:val="6633"/>
        </w:trPr>
        <w:tc>
          <w:tcPr>
            <w:tcW w:w="200" w:type="pct"/>
            <w:vMerge/>
            <w:vAlign w:val="center"/>
          </w:tcPr>
          <w:p w14:paraId="050F87EE" w14:textId="77777777" w:rsidR="004F4711" w:rsidRDefault="004F4711" w:rsidP="00012A32">
            <w:pPr>
              <w:spacing w:after="0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</w:tcPr>
          <w:p w14:paraId="3FDE7A9F" w14:textId="77777777" w:rsidR="004F4711" w:rsidRPr="00F40916" w:rsidRDefault="004F4711" w:rsidP="00012A32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F256" w14:textId="77777777" w:rsidR="004F4711" w:rsidRPr="00F40916" w:rsidRDefault="004F4711" w:rsidP="00012A32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BF82" w14:textId="77777777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1FAAB825" w14:textId="77777777" w:rsidR="004F4711" w:rsidRPr="00F40916" w:rsidRDefault="004F4711" w:rsidP="00012A3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736715B7" w14:textId="77777777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</w:tcPr>
          <w:p w14:paraId="0079D84E" w14:textId="77777777" w:rsidR="0063782B" w:rsidRDefault="004F4711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F64B6F">
              <w:rPr>
                <w:i/>
                <w:color w:val="0070C0"/>
                <w:sz w:val="18"/>
                <w:szCs w:val="18"/>
              </w:rPr>
              <w:t xml:space="preserve">Informacje o awansach naukowych są publikowane na </w:t>
            </w:r>
            <w:r>
              <w:rPr>
                <w:i/>
                <w:color w:val="0070C0"/>
                <w:sz w:val="18"/>
                <w:szCs w:val="18"/>
              </w:rPr>
              <w:t xml:space="preserve">stronach </w:t>
            </w:r>
            <w:r w:rsidRPr="00F64B6F">
              <w:rPr>
                <w:i/>
                <w:color w:val="0070C0"/>
                <w:sz w:val="18"/>
                <w:szCs w:val="18"/>
              </w:rPr>
              <w:t>www</w:t>
            </w:r>
            <w:r>
              <w:rPr>
                <w:i/>
                <w:color w:val="0070C0"/>
                <w:sz w:val="18"/>
                <w:szCs w:val="18"/>
              </w:rPr>
              <w:t xml:space="preserve"> (Facebook, LinkedIn)</w:t>
            </w:r>
          </w:p>
          <w:p w14:paraId="0D8EEFBB" w14:textId="11813F34" w:rsidR="0063782B" w:rsidRDefault="0063782B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Link </w:t>
            </w:r>
            <w:hyperlink r:id="rId32" w:history="1">
              <w:r w:rsidR="00C26FA4" w:rsidRPr="00E741E6">
                <w:rPr>
                  <w:rStyle w:val="Hipercze"/>
                  <w:i/>
                  <w:sz w:val="18"/>
                  <w:szCs w:val="18"/>
                </w:rPr>
                <w:t>https://www.facebook.com/uepoznan</w:t>
              </w:r>
            </w:hyperlink>
          </w:p>
          <w:p w14:paraId="568B772C" w14:textId="7612C449" w:rsidR="00C26FA4" w:rsidRDefault="005E0DD8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hyperlink r:id="rId33" w:history="1">
              <w:r w:rsidR="00C26FA4" w:rsidRPr="00E741E6">
                <w:rPr>
                  <w:rStyle w:val="Hipercze"/>
                  <w:i/>
                  <w:sz w:val="18"/>
                  <w:szCs w:val="18"/>
                </w:rPr>
                <w:t>https://www.linkedin.com/school/uniwersytet-ekonomiczny-w-poznaniu/</w:t>
              </w:r>
            </w:hyperlink>
          </w:p>
          <w:p w14:paraId="49F7521E" w14:textId="77777777" w:rsidR="00C26FA4" w:rsidRDefault="00C26FA4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69D23FF5" w14:textId="5D6BD9CA" w:rsidR="004F4711" w:rsidRDefault="004F4711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F64B6F">
              <w:rPr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color w:val="0070C0"/>
                <w:sz w:val="18"/>
                <w:szCs w:val="18"/>
              </w:rPr>
              <w:t>p</w:t>
            </w:r>
            <w:r w:rsidRPr="00F64B6F">
              <w:rPr>
                <w:i/>
                <w:color w:val="0070C0"/>
                <w:sz w:val="18"/>
                <w:szCs w:val="18"/>
              </w:rPr>
              <w:t>odobnie jak informacje o artykułach naukowych</w:t>
            </w:r>
            <w:r>
              <w:rPr>
                <w:i/>
                <w:color w:val="0070C0"/>
                <w:sz w:val="18"/>
                <w:szCs w:val="18"/>
              </w:rPr>
              <w:t xml:space="preserve">, które otrzymały minimum </w:t>
            </w:r>
            <w:r w:rsidRPr="00F64B6F">
              <w:rPr>
                <w:i/>
                <w:color w:val="0070C0"/>
                <w:sz w:val="18"/>
                <w:szCs w:val="18"/>
              </w:rPr>
              <w:t xml:space="preserve">140 pkt. W mediach społecznościach </w:t>
            </w:r>
            <w:r>
              <w:rPr>
                <w:i/>
                <w:color w:val="0070C0"/>
                <w:sz w:val="18"/>
                <w:szCs w:val="18"/>
              </w:rPr>
              <w:t>publikowane są</w:t>
            </w:r>
            <w:r w:rsidRPr="00F64B6F">
              <w:rPr>
                <w:i/>
                <w:color w:val="0070C0"/>
                <w:sz w:val="18"/>
                <w:szCs w:val="18"/>
              </w:rPr>
              <w:t xml:space="preserve"> fragmenty wypowiedzi medialnych, </w:t>
            </w:r>
            <w:r>
              <w:rPr>
                <w:i/>
                <w:color w:val="0070C0"/>
                <w:sz w:val="18"/>
                <w:szCs w:val="18"/>
              </w:rPr>
              <w:t xml:space="preserve">w </w:t>
            </w:r>
            <w:r w:rsidRPr="00F64B6F">
              <w:rPr>
                <w:i/>
                <w:color w:val="0070C0"/>
                <w:sz w:val="18"/>
                <w:szCs w:val="18"/>
              </w:rPr>
              <w:t>przystępny</w:t>
            </w:r>
            <w:r>
              <w:rPr>
                <w:i/>
                <w:color w:val="0070C0"/>
                <w:sz w:val="18"/>
                <w:szCs w:val="18"/>
              </w:rPr>
              <w:t>m</w:t>
            </w:r>
            <w:r w:rsidRPr="00F64B6F">
              <w:rPr>
                <w:i/>
                <w:color w:val="0070C0"/>
                <w:sz w:val="18"/>
                <w:szCs w:val="18"/>
              </w:rPr>
              <w:t>, popularnonaukowy</w:t>
            </w:r>
            <w:r>
              <w:rPr>
                <w:i/>
                <w:color w:val="0070C0"/>
                <w:sz w:val="18"/>
                <w:szCs w:val="18"/>
              </w:rPr>
              <w:t>m</w:t>
            </w:r>
            <w:r w:rsidRPr="00F64B6F">
              <w:rPr>
                <w:i/>
                <w:color w:val="0070C0"/>
                <w:sz w:val="18"/>
                <w:szCs w:val="18"/>
              </w:rPr>
              <w:t xml:space="preserve"> język</w:t>
            </w:r>
            <w:r>
              <w:rPr>
                <w:i/>
                <w:color w:val="0070C0"/>
                <w:sz w:val="18"/>
                <w:szCs w:val="18"/>
              </w:rPr>
              <w:t>u</w:t>
            </w:r>
            <w:r w:rsidRPr="00F64B6F">
              <w:rPr>
                <w:i/>
                <w:color w:val="0070C0"/>
                <w:sz w:val="18"/>
                <w:szCs w:val="18"/>
              </w:rPr>
              <w:t>,</w:t>
            </w:r>
            <w:r>
              <w:rPr>
                <w:i/>
                <w:color w:val="0070C0"/>
                <w:sz w:val="18"/>
                <w:szCs w:val="18"/>
              </w:rPr>
              <w:t xml:space="preserve"> p</w:t>
            </w:r>
            <w:r w:rsidRPr="00F64B6F">
              <w:rPr>
                <w:i/>
                <w:color w:val="0070C0"/>
                <w:sz w:val="18"/>
                <w:szCs w:val="18"/>
              </w:rPr>
              <w:t>ublikujemy również informacje o dużych projektach S</w:t>
            </w:r>
            <w:r>
              <w:rPr>
                <w:i/>
                <w:color w:val="0070C0"/>
                <w:sz w:val="18"/>
                <w:szCs w:val="18"/>
              </w:rPr>
              <w:t xml:space="preserve">półki </w:t>
            </w:r>
            <w:r w:rsidRPr="00F64B6F">
              <w:rPr>
                <w:i/>
                <w:color w:val="0070C0"/>
                <w:sz w:val="18"/>
                <w:szCs w:val="18"/>
              </w:rPr>
              <w:t>C</w:t>
            </w:r>
            <w:r>
              <w:rPr>
                <w:i/>
                <w:color w:val="0070C0"/>
                <w:sz w:val="18"/>
                <w:szCs w:val="18"/>
              </w:rPr>
              <w:t>elowej</w:t>
            </w:r>
            <w:r w:rsidRPr="00F64B6F">
              <w:rPr>
                <w:i/>
                <w:color w:val="0070C0"/>
                <w:sz w:val="18"/>
                <w:szCs w:val="18"/>
              </w:rPr>
              <w:t xml:space="preserve"> - z Żabką, Policją, czy </w:t>
            </w:r>
            <w:r>
              <w:rPr>
                <w:i/>
                <w:color w:val="0070C0"/>
                <w:sz w:val="18"/>
                <w:szCs w:val="18"/>
              </w:rPr>
              <w:t>dotyczące w</w:t>
            </w:r>
            <w:r w:rsidRPr="00F64B6F">
              <w:rPr>
                <w:i/>
                <w:color w:val="0070C0"/>
                <w:sz w:val="18"/>
                <w:szCs w:val="18"/>
              </w:rPr>
              <w:t>sparci</w:t>
            </w:r>
            <w:r>
              <w:rPr>
                <w:i/>
                <w:color w:val="0070C0"/>
                <w:sz w:val="18"/>
                <w:szCs w:val="18"/>
              </w:rPr>
              <w:t>a</w:t>
            </w:r>
            <w:r w:rsidRPr="00F64B6F">
              <w:rPr>
                <w:i/>
                <w:color w:val="0070C0"/>
                <w:sz w:val="18"/>
                <w:szCs w:val="18"/>
              </w:rPr>
              <w:t xml:space="preserve"> dla </w:t>
            </w:r>
            <w:r>
              <w:rPr>
                <w:i/>
                <w:color w:val="0070C0"/>
                <w:sz w:val="18"/>
                <w:szCs w:val="18"/>
              </w:rPr>
              <w:t>s</w:t>
            </w:r>
            <w:r w:rsidRPr="00F64B6F">
              <w:rPr>
                <w:i/>
                <w:color w:val="0070C0"/>
                <w:sz w:val="18"/>
                <w:szCs w:val="18"/>
              </w:rPr>
              <w:t>zpitali.</w:t>
            </w:r>
          </w:p>
          <w:p w14:paraId="41EC8B12" w14:textId="77777777" w:rsidR="004F4711" w:rsidRDefault="004F4711" w:rsidP="00012A32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596E3392" w14:textId="72F5442C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1E0A67">
              <w:rPr>
                <w:i/>
                <w:color w:val="4472C4" w:themeColor="accent5"/>
                <w:sz w:val="18"/>
                <w:szCs w:val="18"/>
              </w:rPr>
              <w:t xml:space="preserve">Upowszechnianie wyników badań brane jest pod uwagę </w:t>
            </w:r>
            <w:r>
              <w:rPr>
                <w:i/>
                <w:color w:val="4472C4" w:themeColor="accent5"/>
                <w:sz w:val="18"/>
                <w:szCs w:val="18"/>
              </w:rPr>
              <w:t>w procesie ewaluacji</w:t>
            </w:r>
            <w:r w:rsidRPr="001E0A67">
              <w:rPr>
                <w:i/>
                <w:color w:val="4472C4" w:themeColor="accent5"/>
                <w:sz w:val="18"/>
                <w:szCs w:val="18"/>
              </w:rPr>
              <w:t xml:space="preserve"> prowadzon</w:t>
            </w:r>
            <w:r>
              <w:rPr>
                <w:i/>
                <w:color w:val="4472C4" w:themeColor="accent5"/>
                <w:sz w:val="18"/>
                <w:szCs w:val="18"/>
              </w:rPr>
              <w:t>ym</w:t>
            </w:r>
            <w:r w:rsidRPr="001E0A67">
              <w:rPr>
                <w:i/>
                <w:color w:val="4472C4" w:themeColor="accent5"/>
                <w:sz w:val="18"/>
                <w:szCs w:val="18"/>
              </w:rPr>
              <w:t xml:space="preserve"> przez Ministerstwo </w:t>
            </w:r>
            <w:r>
              <w:rPr>
                <w:i/>
                <w:color w:val="4472C4" w:themeColor="accent5"/>
                <w:sz w:val="18"/>
                <w:szCs w:val="18"/>
              </w:rPr>
              <w:t>Edukacji i Nauki</w:t>
            </w:r>
            <w:r w:rsidRPr="001E0A67">
              <w:rPr>
                <w:i/>
                <w:color w:val="4472C4" w:themeColor="accent5"/>
                <w:sz w:val="18"/>
                <w:szCs w:val="18"/>
              </w:rPr>
              <w:t xml:space="preserve"> oraz podczas okresowej oceny wewnętrznej nauczycieli akademickich.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</w:p>
          <w:p w14:paraId="73BD5DAC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42BF966E" w14:textId="743FF2FD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E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waluacja jakości działalności naukowej obejmowała lata 2017-2021 </w:t>
            </w:r>
            <w:r>
              <w:rPr>
                <w:i/>
                <w:color w:val="4472C4" w:themeColor="accent5"/>
                <w:sz w:val="18"/>
                <w:szCs w:val="18"/>
              </w:rPr>
              <w:t>i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 została przeprowadzona w dwóch dyscyplinach ekonomia i finanse  i nauki o zarządzaniu i jakości. Oceny dokonano w trzech kryteriach:</w:t>
            </w:r>
          </w:p>
          <w:p w14:paraId="2A6D97E4" w14:textId="20CAB77B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w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 kryterium I zgłoszono publikacje i uzyskane patenty;</w:t>
            </w:r>
          </w:p>
          <w:p w14:paraId="4968E13E" w14:textId="092577DE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w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 kryterium II zgłoszono projekty badawcze i wyniki prac zleconych;</w:t>
            </w:r>
          </w:p>
          <w:p w14:paraId="5795D213" w14:textId="163C4213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w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 kryterium III zgłoszono w dyscyplinie ekonomia i finanse 4 opisy wpływu działalności naukowej na funkcjonowanie społeczeństwa i gospodarki, a w dyscyplinie nauki o zarządzaniu i jakości 3 opis</w:t>
            </w:r>
            <w:r w:rsidR="0063782B">
              <w:rPr>
                <w:i/>
                <w:color w:val="4472C4" w:themeColor="accent5"/>
                <w:sz w:val="18"/>
                <w:szCs w:val="18"/>
              </w:rPr>
              <w:t>y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, które </w:t>
            </w:r>
            <w:r w:rsidRPr="002D51DA">
              <w:rPr>
                <w:i/>
                <w:color w:val="4472C4" w:themeColor="accent5"/>
                <w:sz w:val="18"/>
                <w:szCs w:val="18"/>
              </w:rPr>
              <w:t>zostały przygotowane w wersji polskiej i angielskiej.</w:t>
            </w:r>
          </w:p>
          <w:p w14:paraId="29A918D7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572AC632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Powstała również aplikacja do zbierania dowodów wpływu: </w:t>
            </w:r>
            <w:hyperlink r:id="rId34" w:history="1">
              <w:r w:rsidRPr="00EF73E9">
                <w:rPr>
                  <w:rStyle w:val="Hipercze"/>
                  <w:i/>
                  <w:sz w:val="18"/>
                  <w:szCs w:val="18"/>
                </w:rPr>
                <w:t>https://app.ue.poznan.pl/OpisWp%c5%82ywu/Account/Login?ReturnUrl=%2fOpisWp%c5%82ywu</w:t>
              </w:r>
            </w:hyperlink>
          </w:p>
          <w:p w14:paraId="1F02610E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39521759" w14:textId="77777777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2D51DA">
              <w:rPr>
                <w:i/>
                <w:color w:val="4472C4" w:themeColor="accent5"/>
                <w:sz w:val="18"/>
                <w:szCs w:val="18"/>
              </w:rPr>
              <w:t>Z Opisami wpływu działalności naukowej na funkcjonowanie społeczeństwa i gospodarki można zapoznać się na stronie:</w:t>
            </w:r>
          </w:p>
          <w:p w14:paraId="1D569331" w14:textId="77777777" w:rsidR="004F4711" w:rsidRDefault="005E0DD8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hyperlink r:id="rId35" w:history="1">
              <w:r w:rsidR="004F4711" w:rsidRPr="00EF73E9">
                <w:rPr>
                  <w:rStyle w:val="Hipercze"/>
                  <w:i/>
                  <w:sz w:val="18"/>
                  <w:szCs w:val="18"/>
                </w:rPr>
                <w:t>https://radon.nauka.gov.pl/</w:t>
              </w:r>
            </w:hyperlink>
          </w:p>
          <w:p w14:paraId="1D597AD2" w14:textId="77777777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0CC990BA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2D51DA">
              <w:rPr>
                <w:i/>
                <w:color w:val="4472C4" w:themeColor="accent5"/>
                <w:sz w:val="18"/>
                <w:szCs w:val="18"/>
              </w:rPr>
              <w:t xml:space="preserve">opisy wpływu: </w:t>
            </w:r>
            <w:hyperlink r:id="rId36" w:history="1">
              <w:r w:rsidRPr="00EF73E9">
                <w:rPr>
                  <w:rStyle w:val="Hipercze"/>
                  <w:i/>
                  <w:sz w:val="18"/>
                  <w:szCs w:val="18"/>
                </w:rPr>
                <w:t>https://radon.nauka.gov.pl/dane/opisy-wplywu-dzialalnosci-naukowej-na-funkcjonowanie-spoleczenstwa-i-gospodarki</w:t>
              </w:r>
            </w:hyperlink>
          </w:p>
          <w:p w14:paraId="2BC1D928" w14:textId="77777777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46B4A61A" w14:textId="77777777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2D51DA">
              <w:rPr>
                <w:i/>
                <w:color w:val="4472C4" w:themeColor="accent5"/>
                <w:sz w:val="18"/>
                <w:szCs w:val="18"/>
              </w:rPr>
              <w:t>opisy wpływu naszej Uczelni:</w:t>
            </w:r>
          </w:p>
          <w:p w14:paraId="1B5513BB" w14:textId="77777777" w:rsidR="004F4711" w:rsidRDefault="005E0DD8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hyperlink r:id="rId37" w:history="1">
              <w:r w:rsidR="004F4711" w:rsidRPr="00EF73E9">
                <w:rPr>
                  <w:rStyle w:val="Hipercze"/>
                  <w:i/>
                  <w:sz w:val="18"/>
                  <w:szCs w:val="18"/>
                </w:rPr>
                <w:t>https://radon.nauka.gov.pl/dane/opisy-wplywu-dzialalnosci-naukowej-na-funkcjonowanie-spoleczenstwa-i-gospodarki?institutionName=d5afbb30-c241-4c4a-b4c0-ac5660e3d385&amp;pageNumber=1</w:t>
              </w:r>
            </w:hyperlink>
          </w:p>
          <w:p w14:paraId="29E2B012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4C057777" w14:textId="61B6C644" w:rsidR="004F4711" w:rsidRPr="005128C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W roku akademickim 2020/2021 Uniwersytet Ekonomiczny w Poznaniu podtrzymywał relacje z otoczeniem. W tym trudnym dla wszystkich czasie większość inicjatyw trzeba było przenieść do sieci.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W Klubie Partnera zainicjowano cykl seminariów tematycznych pod nazwą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„ZOOM na biznes”. Były one kierowane do szerokiej grupy odbiorców: przedsiębiorców i menedżerów (nie tylko z firm Klubu Partnera), wykładowców oraz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studentów. Jako prelegentów zapraszano przedstawicieli biznesu. Odbyły się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cztery takie spotkania:</w:t>
            </w:r>
          </w:p>
          <w:p w14:paraId="08C4E02F" w14:textId="77777777" w:rsidR="004F4711" w:rsidRPr="005128C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• „Czy uproszczona restrukturyzacja może uratować firmę przed upadłością?”,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Andrzej Głowacki, prezes DGA S.A., 20 listopada 2020 r.;</w:t>
            </w:r>
          </w:p>
          <w:p w14:paraId="03D91749" w14:textId="77777777" w:rsidR="004F4711" w:rsidRPr="005128C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• „Imperatyw zysku – wzlot i upadek”, prof. dr hab. Piotr Banaszyk, UEP, i dr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hab. Paweł Chudziński, prezes Aquanet S.A., 4 grudnia 2020 r;</w:t>
            </w:r>
          </w:p>
          <w:p w14:paraId="3A5F0571" w14:textId="77777777" w:rsidR="004F4711" w:rsidRPr="005128C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• „Jak Cię widzą, jak Cię słyszą, jak Cię czytają – tak Cię oceniają”, Ewa Brok,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4 lutego 2021 r;</w:t>
            </w:r>
          </w:p>
          <w:p w14:paraId="6A60832F" w14:textId="77777777" w:rsidR="004F4711" w:rsidRPr="005128C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• „Jałmużna czy inwestycja? Dobroczynność czy filantropia? Dobro wraca?”, dr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 xml:space="preserve">Mariusz Szeib, prezes </w:t>
            </w:r>
            <w:proofErr w:type="spellStart"/>
            <w:r w:rsidRPr="005128C1">
              <w:rPr>
                <w:i/>
                <w:color w:val="4472C4" w:themeColor="accent5"/>
                <w:sz w:val="18"/>
                <w:szCs w:val="18"/>
              </w:rPr>
              <w:t>Texet</w:t>
            </w:r>
            <w:proofErr w:type="spellEnd"/>
            <w:r w:rsidRPr="005128C1">
              <w:rPr>
                <w:i/>
                <w:color w:val="4472C4" w:themeColor="accent5"/>
                <w:sz w:val="18"/>
                <w:szCs w:val="18"/>
              </w:rPr>
              <w:t xml:space="preserve"> Poland Sp. z o.o., 16 czerwca 2021 r.</w:t>
            </w:r>
          </w:p>
          <w:p w14:paraId="0EF9EA7D" w14:textId="77777777" w:rsidR="004F4711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5128C1">
              <w:rPr>
                <w:i/>
                <w:color w:val="4472C4" w:themeColor="accent5"/>
                <w:sz w:val="18"/>
                <w:szCs w:val="18"/>
              </w:rPr>
              <w:t>W serwisie internetowym Uczelni przygotowana została także nowa strona dla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biznesu. W nowej odsłonie graficznej grupuje ona informacje o wszelkich działaniach, jakie UEP może realizować na rzecz otoczenia biznesowego. Prezentuje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także ofertę Uczelni na rzecz podmiotów zewnętrznych w zakresie badań naukowych, udostępniania infrastruktury badawczej i edukacji menedżerskiej. Z poziomu tej strony łatwo można przejść do oferty Klubu Partnera, Spółki Celowej UEP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5128C1">
              <w:rPr>
                <w:i/>
                <w:color w:val="4472C4" w:themeColor="accent5"/>
                <w:sz w:val="18"/>
                <w:szCs w:val="18"/>
              </w:rPr>
              <w:t>czy Stowarzyszenia Absolwentów UEP.</w:t>
            </w:r>
          </w:p>
          <w:p w14:paraId="4B49C967" w14:textId="040C01AA" w:rsidR="0063782B" w:rsidRDefault="0063782B" w:rsidP="00C26FA4">
            <w:pPr>
              <w:tabs>
                <w:tab w:val="left" w:pos="990"/>
              </w:tabs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Link</w:t>
            </w:r>
            <w:r w:rsidR="00C26FA4">
              <w:rPr>
                <w:i/>
                <w:color w:val="4472C4" w:themeColor="accent5"/>
                <w:sz w:val="18"/>
                <w:szCs w:val="18"/>
              </w:rPr>
              <w:tab/>
              <w:t xml:space="preserve"> </w:t>
            </w:r>
            <w:hyperlink r:id="rId38" w:history="1">
              <w:r w:rsidR="00C26FA4" w:rsidRPr="00E741E6">
                <w:rPr>
                  <w:rStyle w:val="Hipercze"/>
                  <w:i/>
                  <w:sz w:val="18"/>
                  <w:szCs w:val="18"/>
                </w:rPr>
                <w:t>https://ue.poznan.pl/pl/absolwenci,c334/stowarzyszenie-absolwentow-uep,c336/</w:t>
              </w:r>
            </w:hyperlink>
          </w:p>
          <w:p w14:paraId="54B9091C" w14:textId="177A5634" w:rsidR="00C26FA4" w:rsidRPr="00C70C8A" w:rsidRDefault="00C26FA4" w:rsidP="00C26FA4">
            <w:pPr>
              <w:tabs>
                <w:tab w:val="left" w:pos="990"/>
              </w:tabs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</w:tc>
        <w:tc>
          <w:tcPr>
            <w:tcW w:w="355" w:type="pct"/>
          </w:tcPr>
          <w:p w14:paraId="7D69289D" w14:textId="77777777" w:rsidR="004F4711" w:rsidRPr="002D51DA" w:rsidRDefault="004F4711" w:rsidP="00012A32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2D51DA">
              <w:rPr>
                <w:i/>
                <w:color w:val="4472C4" w:themeColor="accent5"/>
                <w:sz w:val="18"/>
                <w:szCs w:val="18"/>
              </w:rPr>
              <w:lastRenderedPageBreak/>
              <w:t>zakończone</w:t>
            </w:r>
          </w:p>
          <w:p w14:paraId="599F6C49" w14:textId="77777777" w:rsidR="004F4711" w:rsidRDefault="004F4711" w:rsidP="00012A32">
            <w:pPr>
              <w:spacing w:after="0"/>
              <w:rPr>
                <w:sz w:val="18"/>
                <w:szCs w:val="18"/>
              </w:rPr>
            </w:pPr>
          </w:p>
        </w:tc>
      </w:tr>
      <w:tr w:rsidR="00F323D7" w:rsidRPr="00F40916" w14:paraId="21463554" w14:textId="5512E0A1" w:rsidTr="00F323D7">
        <w:trPr>
          <w:trHeight w:val="487"/>
        </w:trPr>
        <w:tc>
          <w:tcPr>
            <w:tcW w:w="200" w:type="pct"/>
            <w:vAlign w:val="center"/>
          </w:tcPr>
          <w:p w14:paraId="58312179" w14:textId="784299A8" w:rsidR="004F4711" w:rsidRPr="00F40916" w:rsidRDefault="004F4711" w:rsidP="00012A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A38</w:t>
            </w:r>
          </w:p>
        </w:tc>
        <w:tc>
          <w:tcPr>
            <w:tcW w:w="658" w:type="pct"/>
          </w:tcPr>
          <w:p w14:paraId="508BB1C0" w14:textId="19FB4920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t xml:space="preserve">8. Rozpowszechnianie, wykorzystywanie wyników </w:t>
            </w:r>
          </w:p>
          <w:p w14:paraId="1A2EE6BF" w14:textId="77777777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>9. Public engagement</w:t>
            </w:r>
          </w:p>
        </w:tc>
        <w:tc>
          <w:tcPr>
            <w:tcW w:w="576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F89E" w14:textId="427A60A1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 xml:space="preserve">Intensyfikacja działań komunikacyjnych </w:t>
            </w:r>
            <w:r w:rsidRPr="001E0A67">
              <w:rPr>
                <w:sz w:val="18"/>
                <w:szCs w:val="18"/>
              </w:rPr>
              <w:lastRenderedPageBreak/>
              <w:t>Spółki Celowej</w:t>
            </w:r>
            <w:r w:rsidRPr="00F40916">
              <w:rPr>
                <w:sz w:val="18"/>
                <w:szCs w:val="18"/>
              </w:rPr>
              <w:t>, związana z komercjalizacją pracy pracowników naukowych UEP i wdrożeniem rozwiązań stworzonych na Uniwersytecie w praktyce gospodarczej i jednostkach samorządu terytorialnego</w:t>
            </w:r>
          </w:p>
        </w:tc>
        <w:tc>
          <w:tcPr>
            <w:tcW w:w="41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86F5" w14:textId="77777777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 xml:space="preserve">Dział Marketingu, </w:t>
            </w:r>
          </w:p>
          <w:p w14:paraId="152262BD" w14:textId="69029ACF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 w:rsidRPr="001E0A67">
              <w:rPr>
                <w:sz w:val="18"/>
                <w:szCs w:val="18"/>
              </w:rPr>
              <w:lastRenderedPageBreak/>
              <w:t>Spółki Celowej</w:t>
            </w:r>
            <w:r w:rsidRPr="00F40916">
              <w:rPr>
                <w:sz w:val="18"/>
                <w:szCs w:val="18"/>
              </w:rPr>
              <w:t>,</w:t>
            </w:r>
          </w:p>
        </w:tc>
        <w:tc>
          <w:tcPr>
            <w:tcW w:w="279" w:type="pct"/>
          </w:tcPr>
          <w:p w14:paraId="63329831" w14:textId="77777777" w:rsidR="004F4711" w:rsidRPr="00F40916" w:rsidRDefault="004F4711" w:rsidP="00012A32">
            <w:pPr>
              <w:spacing w:after="0"/>
              <w:jc w:val="center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>IV kwartał 2018</w:t>
            </w:r>
          </w:p>
        </w:tc>
        <w:tc>
          <w:tcPr>
            <w:tcW w:w="572" w:type="pct"/>
          </w:tcPr>
          <w:p w14:paraId="27057E19" w14:textId="620D81DF" w:rsidR="004F4711" w:rsidRPr="001E0A67" w:rsidRDefault="004F4711" w:rsidP="00012A32">
            <w:pPr>
              <w:spacing w:after="0"/>
              <w:rPr>
                <w:sz w:val="18"/>
                <w:szCs w:val="18"/>
              </w:rPr>
            </w:pPr>
            <w:r w:rsidRPr="001E0A67">
              <w:rPr>
                <w:sz w:val="18"/>
                <w:szCs w:val="18"/>
              </w:rPr>
              <w:t xml:space="preserve">rozwinięta strategia komunikacyjna </w:t>
            </w:r>
            <w:r w:rsidRPr="001E0A67">
              <w:rPr>
                <w:sz w:val="18"/>
                <w:szCs w:val="18"/>
              </w:rPr>
              <w:lastRenderedPageBreak/>
              <w:t>osiągnięć Spółki Celowej</w:t>
            </w:r>
          </w:p>
        </w:tc>
        <w:tc>
          <w:tcPr>
            <w:tcW w:w="1942" w:type="pct"/>
          </w:tcPr>
          <w:p w14:paraId="1A5DF329" w14:textId="7D66BAD2" w:rsidR="004F4711" w:rsidRPr="00F40916" w:rsidRDefault="004F4711" w:rsidP="00B72627">
            <w:pPr>
              <w:spacing w:after="0"/>
              <w:rPr>
                <w:sz w:val="18"/>
                <w:szCs w:val="18"/>
              </w:rPr>
            </w:pPr>
            <w:r w:rsidRPr="00F40916">
              <w:rPr>
                <w:sz w:val="18"/>
                <w:szCs w:val="18"/>
              </w:rPr>
              <w:lastRenderedPageBreak/>
              <w:t xml:space="preserve">Informacje o możliwościach wsparcia i osiągnięciach </w:t>
            </w:r>
            <w:r w:rsidRPr="001E0A67">
              <w:rPr>
                <w:sz w:val="18"/>
                <w:szCs w:val="18"/>
              </w:rPr>
              <w:t xml:space="preserve">Spółki Celowej </w:t>
            </w:r>
            <w:r w:rsidRPr="00F40916">
              <w:rPr>
                <w:sz w:val="18"/>
                <w:szCs w:val="18"/>
              </w:rPr>
              <w:t xml:space="preserve">publikowane są w katalogu Klubu Partnerów Biznesowych, informacje o działaniach </w:t>
            </w:r>
            <w:r w:rsidRPr="001E0A67">
              <w:rPr>
                <w:sz w:val="18"/>
                <w:szCs w:val="18"/>
              </w:rPr>
              <w:t xml:space="preserve">Spółki Celowej </w:t>
            </w:r>
            <w:r w:rsidRPr="00F40916">
              <w:rPr>
                <w:sz w:val="18"/>
                <w:szCs w:val="18"/>
              </w:rPr>
              <w:t xml:space="preserve">są wydawane nowym partnerom oraz </w:t>
            </w:r>
            <w:r w:rsidRPr="00F40916">
              <w:rPr>
                <w:sz w:val="18"/>
                <w:szCs w:val="18"/>
              </w:rPr>
              <w:lastRenderedPageBreak/>
              <w:t>publikowane na stronie UEP, inne działania marketingowe będą rozważane.</w:t>
            </w:r>
          </w:p>
        </w:tc>
        <w:tc>
          <w:tcPr>
            <w:tcW w:w="355" w:type="pct"/>
          </w:tcPr>
          <w:p w14:paraId="50406903" w14:textId="647DE4D7" w:rsidR="004F4711" w:rsidRPr="00F40916" w:rsidRDefault="004F4711" w:rsidP="00012A3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zakończone</w:t>
            </w:r>
          </w:p>
        </w:tc>
      </w:tr>
    </w:tbl>
    <w:p w14:paraId="0C445B70" w14:textId="349FB4FB" w:rsidR="0082577A" w:rsidRPr="006E6FEB" w:rsidRDefault="0082577A" w:rsidP="006E6FEB">
      <w:pPr>
        <w:pStyle w:val="Nagwek1"/>
        <w:rPr>
          <w:b/>
          <w:color w:val="auto"/>
        </w:rPr>
      </w:pPr>
      <w:bookmarkStart w:id="7" w:name="_Toc115421618"/>
      <w:r w:rsidRPr="006E6FEB">
        <w:rPr>
          <w:b/>
          <w:color w:val="auto"/>
        </w:rPr>
        <w:t>Nowe działania</w:t>
      </w:r>
      <w:r w:rsidR="006E6FEB" w:rsidRPr="006E6FEB">
        <w:rPr>
          <w:b/>
          <w:color w:val="auto"/>
        </w:rPr>
        <w:t xml:space="preserve"> z 2019 r.</w:t>
      </w:r>
      <w:bookmarkEnd w:id="7"/>
      <w:r w:rsidR="006E6FEB" w:rsidRPr="006E6FEB">
        <w:rPr>
          <w:b/>
          <w:color w:val="auto"/>
        </w:rPr>
        <w:t xml:space="preserve"> </w:t>
      </w: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1"/>
        <w:gridCol w:w="1387"/>
        <w:gridCol w:w="2268"/>
        <w:gridCol w:w="1692"/>
        <w:gridCol w:w="1008"/>
        <w:gridCol w:w="1917"/>
        <w:gridCol w:w="4575"/>
        <w:gridCol w:w="1106"/>
      </w:tblGrid>
      <w:tr w:rsidR="005E0DD8" w:rsidRPr="0025776A" w14:paraId="163579F4" w14:textId="332CD203" w:rsidTr="005E0DD8">
        <w:trPr>
          <w:trHeight w:val="397"/>
        </w:trPr>
        <w:tc>
          <w:tcPr>
            <w:tcW w:w="197" w:type="pct"/>
            <w:shd w:val="clear" w:color="auto" w:fill="92CDDC"/>
            <w:vAlign w:val="center"/>
          </w:tcPr>
          <w:p w14:paraId="05F4EBE9" w14:textId="3FEB2CCD" w:rsidR="00710D3D" w:rsidRPr="0025776A" w:rsidRDefault="00577D3D" w:rsidP="0025776A">
            <w:pPr>
              <w:spacing w:after="0"/>
              <w:ind w:left="68"/>
              <w:jc w:val="center"/>
              <w:rPr>
                <w:b/>
                <w:sz w:val="16"/>
                <w:szCs w:val="16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78" w:type="pct"/>
            <w:shd w:val="clear" w:color="auto" w:fill="92CDDC"/>
            <w:vAlign w:val="center"/>
          </w:tcPr>
          <w:p w14:paraId="0FFFD5E9" w14:textId="3C227FB4" w:rsidR="00710D3D" w:rsidRPr="0025776A" w:rsidRDefault="00577D3D" w:rsidP="0025776A">
            <w:pPr>
              <w:spacing w:after="0"/>
              <w:ind w:left="68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Zasady</w:t>
            </w:r>
          </w:p>
        </w:tc>
        <w:tc>
          <w:tcPr>
            <w:tcW w:w="781" w:type="pct"/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823" w14:textId="467EF813" w:rsidR="00710D3D" w:rsidRPr="0025776A" w:rsidRDefault="00710D3D" w:rsidP="0025776A">
            <w:pPr>
              <w:spacing w:after="0"/>
              <w:ind w:left="68"/>
              <w:jc w:val="center"/>
              <w:rPr>
                <w:sz w:val="16"/>
                <w:szCs w:val="16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Działania</w:t>
            </w:r>
          </w:p>
        </w:tc>
        <w:tc>
          <w:tcPr>
            <w:tcW w:w="583" w:type="pct"/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3ECEC" w14:textId="77777777" w:rsidR="00710D3D" w:rsidRPr="0025776A" w:rsidRDefault="00710D3D" w:rsidP="0025776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Jednostka odpowiedzialna</w:t>
            </w:r>
          </w:p>
        </w:tc>
        <w:tc>
          <w:tcPr>
            <w:tcW w:w="347" w:type="pct"/>
            <w:shd w:val="clear" w:color="auto" w:fill="92CDDC"/>
            <w:vAlign w:val="center"/>
          </w:tcPr>
          <w:p w14:paraId="62E4FB24" w14:textId="77777777" w:rsidR="00710D3D" w:rsidRPr="0025776A" w:rsidRDefault="00710D3D" w:rsidP="002577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Czas realizacji</w:t>
            </w:r>
          </w:p>
        </w:tc>
        <w:tc>
          <w:tcPr>
            <w:tcW w:w="660" w:type="pct"/>
            <w:shd w:val="clear" w:color="auto" w:fill="92CDDC"/>
            <w:vAlign w:val="center"/>
          </w:tcPr>
          <w:p w14:paraId="05837304" w14:textId="77777777" w:rsidR="00710D3D" w:rsidRPr="0025776A" w:rsidRDefault="00710D3D" w:rsidP="002577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776A">
              <w:rPr>
                <w:rFonts w:cstheme="minorHAnsi"/>
                <w:b/>
                <w:sz w:val="16"/>
                <w:szCs w:val="16"/>
              </w:rPr>
              <w:t>Wskaźniki</w:t>
            </w:r>
          </w:p>
        </w:tc>
        <w:tc>
          <w:tcPr>
            <w:tcW w:w="1575" w:type="pct"/>
            <w:shd w:val="clear" w:color="auto" w:fill="92CDDC"/>
            <w:vAlign w:val="center"/>
          </w:tcPr>
          <w:p w14:paraId="1EE01940" w14:textId="77777777" w:rsidR="00710D3D" w:rsidRPr="0025776A" w:rsidRDefault="00710D3D" w:rsidP="002577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776A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381" w:type="pct"/>
            <w:shd w:val="clear" w:color="auto" w:fill="92CDDC"/>
            <w:vAlign w:val="center"/>
          </w:tcPr>
          <w:p w14:paraId="79B002F9" w14:textId="77777777" w:rsidR="00710D3D" w:rsidRPr="0025776A" w:rsidRDefault="00710D3D" w:rsidP="002577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98183E5" w14:textId="082E77A1" w:rsidR="00710D3D" w:rsidRPr="0025776A" w:rsidRDefault="00710D3D" w:rsidP="002577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776A">
              <w:rPr>
                <w:b/>
                <w:sz w:val="16"/>
                <w:szCs w:val="16"/>
              </w:rPr>
              <w:t>Status realizacji</w:t>
            </w:r>
          </w:p>
        </w:tc>
      </w:tr>
      <w:tr w:rsidR="005E0DD8" w:rsidRPr="00B7209A" w14:paraId="58928E41" w14:textId="58ADDAFB" w:rsidTr="005E0DD8">
        <w:trPr>
          <w:trHeight w:val="170"/>
        </w:trPr>
        <w:tc>
          <w:tcPr>
            <w:tcW w:w="197" w:type="pct"/>
            <w:vMerge w:val="restart"/>
          </w:tcPr>
          <w:p w14:paraId="7F73CDA4" w14:textId="10FAF974" w:rsidR="00C70C8A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A39</w:t>
            </w:r>
          </w:p>
        </w:tc>
        <w:tc>
          <w:tcPr>
            <w:tcW w:w="478" w:type="pct"/>
            <w:vMerge w:val="restart"/>
          </w:tcPr>
          <w:p w14:paraId="38913D14" w14:textId="77777777" w:rsidR="00577D3D" w:rsidRPr="00B7209A" w:rsidRDefault="00577D3D" w:rsidP="00577D3D">
            <w:pPr>
              <w:spacing w:after="0"/>
              <w:ind w:left="68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37. Nadzór i obowiązki zarządcze</w:t>
            </w:r>
          </w:p>
          <w:p w14:paraId="6716A3C3" w14:textId="106F1811" w:rsidR="00C70C8A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30. Dostęp do doradztwa zawodowego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1134" w14:textId="64BDF96C" w:rsidR="00C70C8A" w:rsidRPr="00B7209A" w:rsidRDefault="00C70C8A" w:rsidP="00710D3D">
            <w:pPr>
              <w:spacing w:after="0"/>
            </w:pPr>
            <w:r w:rsidRPr="00B7209A">
              <w:rPr>
                <w:sz w:val="18"/>
                <w:szCs w:val="18"/>
              </w:rPr>
              <w:t>Definiowanie ról (funkcji) kierowników i dyrektorów instytutów.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BEDA" w14:textId="77777777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Dział HR, Rektor, Biuro Radcy Prawnego,</w:t>
            </w:r>
          </w:p>
        </w:tc>
        <w:tc>
          <w:tcPr>
            <w:tcW w:w="347" w:type="pct"/>
            <w:vMerge w:val="restart"/>
          </w:tcPr>
          <w:p w14:paraId="1C2AE590" w14:textId="77777777" w:rsidR="00C70C8A" w:rsidRDefault="00C70C8A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IV kwartał 2019</w:t>
            </w:r>
          </w:p>
          <w:p w14:paraId="65536532" w14:textId="518B7ED2" w:rsidR="00C70C8A" w:rsidRPr="007F14D6" w:rsidRDefault="00C70C8A" w:rsidP="00710D3D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60" w:type="pct"/>
            <w:vMerge w:val="restart"/>
          </w:tcPr>
          <w:p w14:paraId="4B5E0B40" w14:textId="77777777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podpisany opis stanowiska dla wszystkich kierowników katedr i dyrektorów instytutów,</w:t>
            </w:r>
          </w:p>
          <w:p w14:paraId="71E27927" w14:textId="1016BD80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90% menedżerów</w:t>
            </w:r>
            <w:r>
              <w:rPr>
                <w:sz w:val="18"/>
                <w:szCs w:val="18"/>
              </w:rPr>
              <w:t xml:space="preserve"> </w:t>
            </w:r>
            <w:r w:rsidRPr="00B7209A">
              <w:rPr>
                <w:sz w:val="18"/>
                <w:szCs w:val="18"/>
              </w:rPr>
              <w:t>biorących udział w szkoleniu umiejętności menedżerskich</w:t>
            </w:r>
          </w:p>
        </w:tc>
        <w:tc>
          <w:tcPr>
            <w:tcW w:w="1575" w:type="pct"/>
          </w:tcPr>
          <w:p w14:paraId="7BF74803" w14:textId="533BE3F2" w:rsidR="00C70C8A" w:rsidRPr="00B7209A" w:rsidRDefault="00C70C8A" w:rsidP="00C70C8A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</w:p>
        </w:tc>
        <w:tc>
          <w:tcPr>
            <w:tcW w:w="381" w:type="pct"/>
          </w:tcPr>
          <w:p w14:paraId="20B6B384" w14:textId="1219C896" w:rsidR="00C70C8A" w:rsidRPr="007F14D6" w:rsidRDefault="00C70C8A" w:rsidP="00C70C8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1DB1CB52" w14:textId="77777777" w:rsidTr="005E0DD8">
        <w:trPr>
          <w:trHeight w:val="2098"/>
        </w:trPr>
        <w:tc>
          <w:tcPr>
            <w:tcW w:w="197" w:type="pct"/>
            <w:vMerge/>
          </w:tcPr>
          <w:p w14:paraId="6BC4F642" w14:textId="77777777" w:rsidR="00C70C8A" w:rsidRPr="00B7209A" w:rsidRDefault="00C70C8A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7E283F2E" w14:textId="77777777" w:rsidR="00C70C8A" w:rsidRDefault="00C70C8A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B5A1" w14:textId="77777777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CD50" w14:textId="77777777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14:paraId="5EF13826" w14:textId="77777777" w:rsidR="00C70C8A" w:rsidRPr="00B7209A" w:rsidRDefault="00C70C8A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14:paraId="6703EB96" w14:textId="77777777" w:rsidR="00C70C8A" w:rsidRPr="00B7209A" w:rsidRDefault="00C70C8A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2330849B" w14:textId="77777777" w:rsidR="00C70C8A" w:rsidRDefault="00C70C8A" w:rsidP="00C70C8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W nowym statucie UEP z roku 2019 w paragrafie 46 i 47 określono dokładnie rolę Dyrektora Instytutu:</w:t>
            </w:r>
          </w:p>
          <w:p w14:paraId="175BF6EB" w14:textId="77777777" w:rsidR="00C70C8A" w:rsidRDefault="00C70C8A" w:rsidP="00C70C8A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oraz rolę kierownika katedry:</w:t>
            </w:r>
          </w:p>
          <w:p w14:paraId="3E1C4939" w14:textId="77777777" w:rsidR="00C70C8A" w:rsidRDefault="00C70C8A" w:rsidP="00C70C8A">
            <w:pPr>
              <w:spacing w:after="0"/>
              <w:rPr>
                <w:i/>
                <w:color w:val="0070C0"/>
                <w:sz w:val="18"/>
                <w:szCs w:val="18"/>
                <w:lang w:val="en-US"/>
              </w:rPr>
            </w:pPr>
          </w:p>
          <w:p w14:paraId="5E31DDDB" w14:textId="584751A1" w:rsidR="00C70C8A" w:rsidRDefault="00C70C8A" w:rsidP="00C70C8A">
            <w:pPr>
              <w:spacing w:after="0"/>
              <w:rPr>
                <w:i/>
                <w:color w:val="0070C0"/>
                <w:sz w:val="18"/>
                <w:szCs w:val="18"/>
                <w:lang w:val="en-US"/>
              </w:rPr>
            </w:pPr>
            <w:r w:rsidRPr="00FE494D">
              <w:rPr>
                <w:i/>
                <w:color w:val="0070C0"/>
                <w:sz w:val="18"/>
                <w:szCs w:val="18"/>
                <w:lang w:val="en-US"/>
              </w:rPr>
              <w:t xml:space="preserve">Link: </w:t>
            </w:r>
            <w:hyperlink r:id="rId39" w:history="1">
              <w:r w:rsidR="00C26FA4" w:rsidRPr="00E741E6">
                <w:rPr>
                  <w:rStyle w:val="Hipercze"/>
                  <w:i/>
                  <w:sz w:val="18"/>
                  <w:szCs w:val="18"/>
                  <w:lang w:val="en-US"/>
                </w:rPr>
                <w:t>https://ue.poznan.pl/pl/uniwersytet,c13/o-uczelni,c28/podstawa-prawna,c4783/</w:t>
              </w:r>
            </w:hyperlink>
          </w:p>
          <w:p w14:paraId="6988C424" w14:textId="77777777" w:rsidR="00C26FA4" w:rsidRPr="00FE494D" w:rsidRDefault="00C26FA4" w:rsidP="00C70C8A">
            <w:pPr>
              <w:spacing w:after="0"/>
              <w:rPr>
                <w:i/>
                <w:color w:val="0070C0"/>
                <w:sz w:val="18"/>
                <w:szCs w:val="18"/>
                <w:lang w:val="en-US"/>
              </w:rPr>
            </w:pPr>
          </w:p>
          <w:p w14:paraId="1C71B4E8" w14:textId="7358ABE2" w:rsidR="00C70C8A" w:rsidRPr="00B7209A" w:rsidRDefault="00C70C8A" w:rsidP="00C70C8A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Osoby powołane do pełnienia tych funkcji legitymują się długoletnim stażem zawodowym oraz doświadczeniem managerskim.</w:t>
            </w:r>
          </w:p>
        </w:tc>
        <w:tc>
          <w:tcPr>
            <w:tcW w:w="381" w:type="pct"/>
          </w:tcPr>
          <w:p w14:paraId="5135F2D6" w14:textId="63EB3635" w:rsidR="00C70C8A" w:rsidRDefault="00C70C8A" w:rsidP="00B7209A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z</w:t>
            </w:r>
            <w:r w:rsidRPr="007F14D6">
              <w:rPr>
                <w:i/>
                <w:color w:val="4472C4" w:themeColor="accent5"/>
                <w:sz w:val="18"/>
                <w:szCs w:val="18"/>
              </w:rPr>
              <w:t>akończone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</w:p>
        </w:tc>
      </w:tr>
      <w:tr w:rsidR="005E0DD8" w:rsidRPr="00B7209A" w14:paraId="1754D520" w14:textId="1C118AC0" w:rsidTr="005E0DD8">
        <w:trPr>
          <w:trHeight w:val="113"/>
        </w:trPr>
        <w:tc>
          <w:tcPr>
            <w:tcW w:w="197" w:type="pct"/>
            <w:vMerge w:val="restart"/>
          </w:tcPr>
          <w:p w14:paraId="7DB2C0A7" w14:textId="39A214CB" w:rsidR="00BA58C4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A40</w:t>
            </w:r>
          </w:p>
        </w:tc>
        <w:tc>
          <w:tcPr>
            <w:tcW w:w="478" w:type="pct"/>
            <w:vMerge w:val="restart"/>
          </w:tcPr>
          <w:p w14:paraId="2C055A73" w14:textId="77777777" w:rsidR="00577D3D" w:rsidRPr="00B7209A" w:rsidRDefault="00577D3D" w:rsidP="00577D3D">
            <w:pPr>
              <w:spacing w:after="0"/>
              <w:ind w:left="68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30. Dostęp do doradztwa zawodowego</w:t>
            </w:r>
          </w:p>
          <w:p w14:paraId="7D189FCB" w14:textId="75CC4C90" w:rsidR="00BA58C4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40. Nadzór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C2AC" w14:textId="6A954F85" w:rsidR="00BA58C4" w:rsidRPr="00B7209A" w:rsidRDefault="00BA58C4" w:rsidP="00710D3D">
            <w:pPr>
              <w:spacing w:after="0"/>
            </w:pPr>
            <w:r w:rsidRPr="00B7209A">
              <w:rPr>
                <w:sz w:val="18"/>
                <w:szCs w:val="18"/>
              </w:rPr>
              <w:t>Przygotowanie formuły planu rozwoju dla nowego pracownika.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3201" w14:textId="76BBDC56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Kierownicy katedr,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 xml:space="preserve">espół </w:t>
            </w:r>
            <w:r>
              <w:rPr>
                <w:sz w:val="18"/>
                <w:szCs w:val="18"/>
              </w:rPr>
              <w:t>R</w:t>
            </w:r>
            <w:r w:rsidRPr="00B7209A">
              <w:rPr>
                <w:sz w:val="18"/>
                <w:szCs w:val="18"/>
              </w:rPr>
              <w:t xml:space="preserve">ozwoju </w:t>
            </w:r>
            <w:r>
              <w:rPr>
                <w:sz w:val="18"/>
                <w:szCs w:val="18"/>
              </w:rPr>
              <w:t>K</w:t>
            </w:r>
            <w:r w:rsidRPr="00B7209A">
              <w:rPr>
                <w:sz w:val="18"/>
                <w:szCs w:val="18"/>
              </w:rPr>
              <w:t xml:space="preserve">ompetencji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>awodowych</w:t>
            </w:r>
          </w:p>
        </w:tc>
        <w:tc>
          <w:tcPr>
            <w:tcW w:w="347" w:type="pct"/>
            <w:vMerge w:val="restart"/>
          </w:tcPr>
          <w:p w14:paraId="703D0AF4" w14:textId="77777777" w:rsidR="00BA58C4" w:rsidRPr="00B7209A" w:rsidRDefault="00BA58C4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IV kwartał 2020</w:t>
            </w:r>
          </w:p>
        </w:tc>
        <w:tc>
          <w:tcPr>
            <w:tcW w:w="660" w:type="pct"/>
            <w:vMerge w:val="restart"/>
          </w:tcPr>
          <w:p w14:paraId="70DA347D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przygotowany plan rozwoju dla wszystkich nowych pracowników</w:t>
            </w:r>
          </w:p>
        </w:tc>
        <w:tc>
          <w:tcPr>
            <w:tcW w:w="1575" w:type="pct"/>
          </w:tcPr>
          <w:p w14:paraId="4109281E" w14:textId="1864EAD7" w:rsidR="00BA58C4" w:rsidRPr="00B7209A" w:rsidRDefault="00BA58C4" w:rsidP="00577D3D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</w:p>
        </w:tc>
        <w:tc>
          <w:tcPr>
            <w:tcW w:w="381" w:type="pct"/>
          </w:tcPr>
          <w:p w14:paraId="68049947" w14:textId="2A6490B3" w:rsidR="00BA58C4" w:rsidRPr="00B7209A" w:rsidRDefault="00BA58C4" w:rsidP="00B7209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431DCD82" w14:textId="77777777" w:rsidTr="005E0DD8">
        <w:trPr>
          <w:trHeight w:val="428"/>
        </w:trPr>
        <w:tc>
          <w:tcPr>
            <w:tcW w:w="197" w:type="pct"/>
            <w:vMerge/>
          </w:tcPr>
          <w:p w14:paraId="3FDF5237" w14:textId="77777777" w:rsidR="00BA58C4" w:rsidRPr="00B7209A" w:rsidRDefault="00BA58C4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7561DBBF" w14:textId="77777777" w:rsidR="00BA58C4" w:rsidRDefault="00BA58C4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3170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63AF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14:paraId="06763427" w14:textId="77777777" w:rsidR="00BA58C4" w:rsidRPr="00B7209A" w:rsidRDefault="00BA58C4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14:paraId="7FBB6E24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547D6133" w14:textId="11FE347F" w:rsidR="00BA58C4" w:rsidRPr="00B7209A" w:rsidRDefault="00BA58C4" w:rsidP="00B7209A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K</w:t>
            </w:r>
            <w:r w:rsidRPr="00BA58C4">
              <w:rPr>
                <w:i/>
                <w:color w:val="0070C0"/>
                <w:sz w:val="18"/>
                <w:szCs w:val="18"/>
              </w:rPr>
              <w:t xml:space="preserve">ierownicy katedr pełnią rolę mentorów i sprawują pieczę nad planami rozwoju podległych </w:t>
            </w:r>
            <w:r>
              <w:rPr>
                <w:i/>
                <w:color w:val="0070C0"/>
                <w:sz w:val="18"/>
                <w:szCs w:val="18"/>
              </w:rPr>
              <w:t xml:space="preserve">pracowników. Plan </w:t>
            </w:r>
            <w:r>
              <w:rPr>
                <w:i/>
                <w:color w:val="0070C0"/>
                <w:sz w:val="18"/>
                <w:szCs w:val="18"/>
              </w:rPr>
              <w:lastRenderedPageBreak/>
              <w:t xml:space="preserve">rozwoju przygotowywany jest w zależności od stopnia rozwoju zawodowego nowego pracownika i opiera się na zdefiniowanych potrzebach. </w:t>
            </w:r>
          </w:p>
        </w:tc>
        <w:tc>
          <w:tcPr>
            <w:tcW w:w="381" w:type="pct"/>
          </w:tcPr>
          <w:p w14:paraId="6906C0C2" w14:textId="7F2F5460" w:rsidR="00BA58C4" w:rsidRPr="00BA58C4" w:rsidRDefault="00BA58C4" w:rsidP="00B7209A">
            <w:pPr>
              <w:spacing w:after="0"/>
              <w:rPr>
                <w:i/>
                <w:iCs/>
                <w:sz w:val="18"/>
                <w:szCs w:val="18"/>
              </w:rPr>
            </w:pPr>
            <w:r w:rsidRPr="00BA58C4">
              <w:rPr>
                <w:i/>
                <w:iCs/>
                <w:color w:val="0070C0"/>
                <w:sz w:val="18"/>
                <w:szCs w:val="18"/>
              </w:rPr>
              <w:lastRenderedPageBreak/>
              <w:t>zakończone</w:t>
            </w:r>
          </w:p>
        </w:tc>
      </w:tr>
      <w:tr w:rsidR="005E0DD8" w:rsidRPr="00B7209A" w14:paraId="49FCBB90" w14:textId="1379151C" w:rsidTr="005E0DD8">
        <w:trPr>
          <w:trHeight w:val="1077"/>
        </w:trPr>
        <w:tc>
          <w:tcPr>
            <w:tcW w:w="197" w:type="pct"/>
            <w:vMerge w:val="restart"/>
          </w:tcPr>
          <w:p w14:paraId="6AC56D37" w14:textId="2E764BB6" w:rsidR="00BA58C4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A41</w:t>
            </w:r>
          </w:p>
        </w:tc>
        <w:tc>
          <w:tcPr>
            <w:tcW w:w="478" w:type="pct"/>
            <w:vMerge w:val="restart"/>
          </w:tcPr>
          <w:p w14:paraId="761CFBE4" w14:textId="7BACC7B4" w:rsidR="00577D3D" w:rsidRPr="00B7209A" w:rsidRDefault="00577D3D" w:rsidP="00577D3D">
            <w:pPr>
              <w:spacing w:after="0"/>
              <w:ind w:left="68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30. Dostęp do doradztwa zawodowego</w:t>
            </w:r>
          </w:p>
          <w:p w14:paraId="70520BE3" w14:textId="50F8621F" w:rsidR="00BA58C4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38. Kontynuacja rozwoju zawodowego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B7DD" w14:textId="34B71FF7" w:rsidR="00BA58C4" w:rsidRPr="00B7209A" w:rsidRDefault="00BA58C4" w:rsidP="00710D3D">
            <w:pPr>
              <w:spacing w:after="0"/>
            </w:pPr>
            <w:r w:rsidRPr="00B7209A">
              <w:rPr>
                <w:sz w:val="18"/>
                <w:szCs w:val="18"/>
              </w:rPr>
              <w:t>Przygotowanie programu wsparcia, w tym profesjonalnego coachingu dla pracowników, którzy chcieliby osiągnąć lepsze wyniki.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6DE0" w14:textId="4333B123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Kierownicy katedr,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 xml:space="preserve">espół </w:t>
            </w:r>
            <w:r>
              <w:rPr>
                <w:sz w:val="18"/>
                <w:szCs w:val="18"/>
              </w:rPr>
              <w:t>R</w:t>
            </w:r>
            <w:r w:rsidRPr="00B7209A">
              <w:rPr>
                <w:sz w:val="18"/>
                <w:szCs w:val="18"/>
              </w:rPr>
              <w:t xml:space="preserve">ozwoju </w:t>
            </w:r>
            <w:r>
              <w:rPr>
                <w:sz w:val="18"/>
                <w:szCs w:val="18"/>
              </w:rPr>
              <w:t>K</w:t>
            </w:r>
            <w:r w:rsidRPr="00B7209A">
              <w:rPr>
                <w:sz w:val="18"/>
                <w:szCs w:val="18"/>
              </w:rPr>
              <w:t xml:space="preserve">ompetencji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>awodowych</w:t>
            </w:r>
          </w:p>
        </w:tc>
        <w:tc>
          <w:tcPr>
            <w:tcW w:w="347" w:type="pct"/>
          </w:tcPr>
          <w:p w14:paraId="02046865" w14:textId="77777777" w:rsidR="00BA58C4" w:rsidRDefault="00BA58C4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II kwartał 2021</w:t>
            </w:r>
          </w:p>
          <w:p w14:paraId="33892D5A" w14:textId="26F8592F" w:rsidR="00BA58C4" w:rsidRPr="00B7209A" w:rsidRDefault="00BA58C4" w:rsidP="00577D3D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660" w:type="pct"/>
          </w:tcPr>
          <w:p w14:paraId="309D9CA7" w14:textId="38B7ECD7" w:rsidR="00BA58C4" w:rsidRPr="00B7209A" w:rsidRDefault="00BA58C4" w:rsidP="00577D3D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ustalenie liczby pracowników, którzy poprawili swoje osiągnięcia w ocenie okresowej </w:t>
            </w:r>
          </w:p>
        </w:tc>
        <w:tc>
          <w:tcPr>
            <w:tcW w:w="1575" w:type="pct"/>
          </w:tcPr>
          <w:p w14:paraId="5530BE2E" w14:textId="0305CD0D" w:rsidR="00BA58C4" w:rsidRPr="00577D3D" w:rsidRDefault="00BA58C4" w:rsidP="00B7209A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</w:tcPr>
          <w:p w14:paraId="272B7E42" w14:textId="10981024" w:rsidR="00BA58C4" w:rsidRPr="00B7209A" w:rsidRDefault="00BA58C4" w:rsidP="00577D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340759B1" w14:textId="77777777" w:rsidTr="005E0DD8">
        <w:trPr>
          <w:trHeight w:val="1290"/>
        </w:trPr>
        <w:tc>
          <w:tcPr>
            <w:tcW w:w="197" w:type="pct"/>
            <w:vMerge/>
          </w:tcPr>
          <w:p w14:paraId="01F99998" w14:textId="77777777" w:rsidR="00BA58C4" w:rsidRPr="00B7209A" w:rsidRDefault="00BA58C4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5F860AD3" w14:textId="77777777" w:rsidR="00BA58C4" w:rsidRDefault="00BA58C4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19BF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7DBD" w14:textId="77777777" w:rsidR="00BA58C4" w:rsidRPr="00B7209A" w:rsidRDefault="00BA58C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14:paraId="64D6B531" w14:textId="20823A84" w:rsidR="00BA58C4" w:rsidRPr="00B7209A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D506BA">
              <w:rPr>
                <w:i/>
                <w:color w:val="4472C4" w:themeColor="accent5"/>
                <w:sz w:val="18"/>
                <w:szCs w:val="18"/>
              </w:rPr>
              <w:t>IV kwartał 2022-2024</w:t>
            </w:r>
          </w:p>
        </w:tc>
        <w:tc>
          <w:tcPr>
            <w:tcW w:w="660" w:type="pct"/>
          </w:tcPr>
          <w:p w14:paraId="41D420AA" w14:textId="643ABC6E" w:rsidR="00F86D61" w:rsidRDefault="00F86D61" w:rsidP="00710D3D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- l</w:t>
            </w:r>
            <w:r w:rsidRPr="00D506BA">
              <w:rPr>
                <w:i/>
                <w:color w:val="4472C4" w:themeColor="accent5"/>
                <w:sz w:val="18"/>
                <w:szCs w:val="18"/>
              </w:rPr>
              <w:t>iczba zaproponowanych szkoleń</w:t>
            </w:r>
            <w:r>
              <w:rPr>
                <w:i/>
                <w:color w:val="4472C4" w:themeColor="accent5"/>
                <w:sz w:val="18"/>
                <w:szCs w:val="18"/>
              </w:rPr>
              <w:t>, większa o min. 10% od roku 2022 i stała w latach 2023-2027</w:t>
            </w:r>
            <w:r w:rsidRPr="00D506BA">
              <w:rPr>
                <w:i/>
                <w:color w:val="4472C4" w:themeColor="accent5"/>
                <w:sz w:val="18"/>
                <w:szCs w:val="18"/>
              </w:rPr>
              <w:t xml:space="preserve">, </w:t>
            </w:r>
          </w:p>
          <w:p w14:paraId="54863B22" w14:textId="77777777" w:rsidR="00F86D61" w:rsidRDefault="00F86D61" w:rsidP="00710D3D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34C04FA3" w14:textId="77777777" w:rsidR="00F86D61" w:rsidRDefault="00F86D61" w:rsidP="00710D3D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 xml:space="preserve">- </w:t>
            </w:r>
            <w:r w:rsidRPr="00D506BA">
              <w:rPr>
                <w:i/>
                <w:color w:val="4472C4" w:themeColor="accent5"/>
                <w:sz w:val="18"/>
                <w:szCs w:val="18"/>
              </w:rPr>
              <w:t>frekwencja na przeprowadzonych szkoleniach</w:t>
            </w:r>
            <w:r>
              <w:rPr>
                <w:i/>
                <w:color w:val="4472C4" w:themeColor="accent5"/>
                <w:sz w:val="18"/>
                <w:szCs w:val="18"/>
              </w:rPr>
              <w:t>, &gt;60%,</w:t>
            </w:r>
          </w:p>
          <w:p w14:paraId="547AD385" w14:textId="77777777" w:rsidR="00F86D61" w:rsidRDefault="00F86D61" w:rsidP="00710D3D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1BF20A9F" w14:textId="4246EA30" w:rsidR="00BA58C4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-</w:t>
            </w:r>
            <w:r w:rsidRPr="00D506BA">
              <w:rPr>
                <w:i/>
                <w:color w:val="4472C4" w:themeColor="accent5"/>
                <w:sz w:val="18"/>
                <w:szCs w:val="18"/>
              </w:rPr>
              <w:t xml:space="preserve"> wynik jakościowy ankiety poszkoleniowej</w:t>
            </w:r>
          </w:p>
        </w:tc>
        <w:tc>
          <w:tcPr>
            <w:tcW w:w="1575" w:type="pct"/>
          </w:tcPr>
          <w:p w14:paraId="094B1BE6" w14:textId="77777777" w:rsidR="00BA58C4" w:rsidRDefault="00BA58C4" w:rsidP="00B7209A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BA58C4">
              <w:rPr>
                <w:i/>
                <w:iCs/>
                <w:color w:val="0070C0"/>
                <w:sz w:val="18"/>
                <w:szCs w:val="18"/>
              </w:rPr>
              <w:t xml:space="preserve">Uczelnia oferuje nauczycielom akademickim dwa kursy pedagogiczne: </w:t>
            </w:r>
          </w:p>
          <w:p w14:paraId="3D97A4D6" w14:textId="77777777" w:rsidR="00BA58C4" w:rsidRDefault="00BA58C4" w:rsidP="00B7209A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 xml:space="preserve">- </w:t>
            </w:r>
            <w:r w:rsidRPr="00BA58C4">
              <w:rPr>
                <w:i/>
                <w:iCs/>
                <w:color w:val="0070C0"/>
                <w:sz w:val="18"/>
                <w:szCs w:val="18"/>
              </w:rPr>
              <w:t xml:space="preserve">Uczelniany kurs pedagogiczny dla młodej kadry UEP </w:t>
            </w:r>
          </w:p>
          <w:p w14:paraId="4E8A9A95" w14:textId="4543AC2F" w:rsidR="00BA58C4" w:rsidRDefault="00BA58C4" w:rsidP="00B7209A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 xml:space="preserve"> - </w:t>
            </w:r>
            <w:r w:rsidRPr="00BA58C4">
              <w:rPr>
                <w:i/>
                <w:iCs/>
                <w:color w:val="0070C0"/>
                <w:sz w:val="18"/>
                <w:szCs w:val="18"/>
              </w:rPr>
              <w:t xml:space="preserve">Uczelniany kurs pedagogiczny: Doskonalenie </w:t>
            </w:r>
            <w:r w:rsidR="009A4805">
              <w:rPr>
                <w:i/>
                <w:iCs/>
                <w:color w:val="0070C0"/>
                <w:sz w:val="18"/>
                <w:szCs w:val="18"/>
              </w:rPr>
              <w:t>w</w:t>
            </w:r>
            <w:r w:rsidRPr="00BA58C4">
              <w:rPr>
                <w:i/>
                <w:iCs/>
                <w:color w:val="0070C0"/>
                <w:sz w:val="18"/>
                <w:szCs w:val="18"/>
              </w:rPr>
              <w:t>ykładowcy akademickiego</w:t>
            </w:r>
          </w:p>
          <w:p w14:paraId="324FA20C" w14:textId="77777777" w:rsidR="00BA58C4" w:rsidRDefault="00BA58C4" w:rsidP="00B7209A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BA58C4">
              <w:rPr>
                <w:i/>
                <w:iCs/>
                <w:color w:val="0070C0"/>
                <w:sz w:val="18"/>
                <w:szCs w:val="18"/>
              </w:rPr>
              <w:t>poświadczające przygotowanie pedagogiczne do nauczania w uniwersytecie</w:t>
            </w:r>
            <w:r>
              <w:rPr>
                <w:i/>
                <w:iCs/>
                <w:color w:val="0070C0"/>
                <w:sz w:val="18"/>
                <w:szCs w:val="18"/>
              </w:rPr>
              <w:t>.</w:t>
            </w:r>
          </w:p>
          <w:p w14:paraId="35A8AC7F" w14:textId="77777777" w:rsidR="00BA58C4" w:rsidRPr="00BA58C4" w:rsidRDefault="00BA58C4" w:rsidP="00B7209A">
            <w:pPr>
              <w:spacing w:after="0"/>
              <w:rPr>
                <w:color w:val="0070C0"/>
                <w:sz w:val="18"/>
                <w:szCs w:val="18"/>
              </w:rPr>
            </w:pPr>
            <w:r w:rsidRPr="00BA58C4">
              <w:rPr>
                <w:color w:val="0070C0"/>
                <w:sz w:val="18"/>
                <w:szCs w:val="18"/>
              </w:rPr>
              <w:t xml:space="preserve">Obecnie wdrażany jest program </w:t>
            </w:r>
            <w:proofErr w:type="spellStart"/>
            <w:r w:rsidRPr="00BA58C4">
              <w:rPr>
                <w:color w:val="0070C0"/>
                <w:sz w:val="18"/>
                <w:szCs w:val="18"/>
              </w:rPr>
              <w:t>tutoringu</w:t>
            </w:r>
            <w:proofErr w:type="spellEnd"/>
            <w:r w:rsidRPr="00BA58C4">
              <w:rPr>
                <w:color w:val="0070C0"/>
                <w:sz w:val="18"/>
                <w:szCs w:val="18"/>
              </w:rPr>
              <w:t>.</w:t>
            </w:r>
          </w:p>
          <w:p w14:paraId="365F9862" w14:textId="77777777" w:rsidR="00BA58C4" w:rsidRDefault="00BA58C4" w:rsidP="00BA58C4">
            <w:pPr>
              <w:spacing w:after="0"/>
              <w:rPr>
                <w:color w:val="0070C0"/>
                <w:sz w:val="18"/>
                <w:szCs w:val="18"/>
              </w:rPr>
            </w:pPr>
            <w:r w:rsidRPr="00BA58C4">
              <w:rPr>
                <w:color w:val="0070C0"/>
                <w:sz w:val="18"/>
                <w:szCs w:val="18"/>
              </w:rPr>
              <w:t xml:space="preserve">Organizowane będą szkolenia umożliwiające nauczanie w trybie </w:t>
            </w:r>
            <w:proofErr w:type="spellStart"/>
            <w:r w:rsidRPr="00BA58C4">
              <w:rPr>
                <w:color w:val="0070C0"/>
                <w:sz w:val="18"/>
                <w:szCs w:val="18"/>
              </w:rPr>
              <w:t>blended</w:t>
            </w:r>
            <w:proofErr w:type="spellEnd"/>
            <w:r w:rsidRPr="00BA58C4">
              <w:rPr>
                <w:color w:val="0070C0"/>
                <w:sz w:val="18"/>
                <w:szCs w:val="18"/>
              </w:rPr>
              <w:t xml:space="preserve"> learning/hybrydowe (zgodnie ze światowymi trendami i regułami organizowania procesu dydaktycznego online).</w:t>
            </w:r>
          </w:p>
          <w:p w14:paraId="2F8E25DE" w14:textId="0B4360C2" w:rsidR="00F86D61" w:rsidRPr="00577D3D" w:rsidRDefault="00BA58C4" w:rsidP="00577D3D">
            <w:pPr>
              <w:spacing w:after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Od 2020 r. prowadzone są indywidualne konsultacje dydaktyczne oraz wprowadzono możliwość uczestniczenia w hospitacjach wspierających – do dnia dzisiejszego skorzystało z tej formy pomocy ok. </w:t>
            </w:r>
            <w:r w:rsidR="00F86D61">
              <w:rPr>
                <w:color w:val="0070C0"/>
                <w:sz w:val="18"/>
                <w:szCs w:val="18"/>
              </w:rPr>
              <w:t xml:space="preserve">60 osób. </w:t>
            </w:r>
          </w:p>
        </w:tc>
        <w:tc>
          <w:tcPr>
            <w:tcW w:w="381" w:type="pct"/>
          </w:tcPr>
          <w:p w14:paraId="6BB0CFCD" w14:textId="77777777" w:rsidR="00BA58C4" w:rsidRPr="0037479C" w:rsidRDefault="00BA58C4" w:rsidP="00BA58C4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37479C">
              <w:rPr>
                <w:i/>
                <w:color w:val="4472C4" w:themeColor="accent5"/>
                <w:sz w:val="18"/>
                <w:szCs w:val="18"/>
              </w:rPr>
              <w:t>przedłużone</w:t>
            </w:r>
          </w:p>
          <w:p w14:paraId="7B4F80A6" w14:textId="77777777" w:rsidR="00BA58C4" w:rsidRDefault="00BA58C4" w:rsidP="00B7209A">
            <w:pPr>
              <w:spacing w:after="0"/>
              <w:rPr>
                <w:sz w:val="18"/>
                <w:szCs w:val="18"/>
              </w:rPr>
            </w:pPr>
          </w:p>
        </w:tc>
      </w:tr>
      <w:tr w:rsidR="005E0DD8" w:rsidRPr="00B7209A" w14:paraId="0C6CC069" w14:textId="4A976E76" w:rsidTr="005E0DD8">
        <w:trPr>
          <w:trHeight w:val="57"/>
        </w:trPr>
        <w:tc>
          <w:tcPr>
            <w:tcW w:w="197" w:type="pct"/>
            <w:vMerge w:val="restart"/>
          </w:tcPr>
          <w:p w14:paraId="7FB44D6A" w14:textId="21A330CC" w:rsidR="00F86D61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A42</w:t>
            </w:r>
          </w:p>
        </w:tc>
        <w:tc>
          <w:tcPr>
            <w:tcW w:w="478" w:type="pct"/>
            <w:vMerge w:val="restart"/>
          </w:tcPr>
          <w:p w14:paraId="6B5FBFD5" w14:textId="0C93B909" w:rsidR="00F86D61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33. Nauczanie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CE00" w14:textId="169EF668" w:rsidR="00F86D61" w:rsidRPr="00B7209A" w:rsidRDefault="00F86D61" w:rsidP="00710D3D">
            <w:pPr>
              <w:spacing w:after="0"/>
            </w:pPr>
            <w:r w:rsidRPr="00B7209A">
              <w:rPr>
                <w:sz w:val="18"/>
                <w:szCs w:val="18"/>
              </w:rPr>
              <w:t>Opracowanie i wdrożenie systemu zapewnienia jakości nauczania przez młodych naukowców.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9E75" w14:textId="061DA71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Zespół </w:t>
            </w:r>
            <w:r>
              <w:rPr>
                <w:sz w:val="18"/>
                <w:szCs w:val="18"/>
              </w:rPr>
              <w:t>R</w:t>
            </w:r>
            <w:r w:rsidRPr="00B7209A">
              <w:rPr>
                <w:sz w:val="18"/>
                <w:szCs w:val="18"/>
              </w:rPr>
              <w:t xml:space="preserve">ozwoju </w:t>
            </w:r>
            <w:r>
              <w:rPr>
                <w:sz w:val="18"/>
                <w:szCs w:val="18"/>
              </w:rPr>
              <w:t>K</w:t>
            </w:r>
            <w:r w:rsidRPr="00B7209A">
              <w:rPr>
                <w:sz w:val="18"/>
                <w:szCs w:val="18"/>
              </w:rPr>
              <w:t xml:space="preserve">ompetencji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>awodowych</w:t>
            </w:r>
          </w:p>
        </w:tc>
        <w:tc>
          <w:tcPr>
            <w:tcW w:w="347" w:type="pct"/>
            <w:vMerge w:val="restart"/>
          </w:tcPr>
          <w:p w14:paraId="2404BAC8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 kwartał 2022</w:t>
            </w:r>
          </w:p>
        </w:tc>
        <w:tc>
          <w:tcPr>
            <w:tcW w:w="660" w:type="pct"/>
            <w:vMerge w:val="restart"/>
          </w:tcPr>
          <w:p w14:paraId="647E610C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wykłady i ćwiczenia prowadzenie coachingu z informacją zwrotną na temat rozwoju - liczba pracowników do ustalenia</w:t>
            </w:r>
          </w:p>
        </w:tc>
        <w:tc>
          <w:tcPr>
            <w:tcW w:w="1575" w:type="pct"/>
          </w:tcPr>
          <w:p w14:paraId="3C1F00C1" w14:textId="27234FD1" w:rsidR="00F86D61" w:rsidRPr="00B7209A" w:rsidRDefault="00F86D61" w:rsidP="00F86D61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</w:tcPr>
          <w:p w14:paraId="2E757F75" w14:textId="793FE3CB" w:rsidR="00F86D61" w:rsidRPr="00F21D68" w:rsidRDefault="00F86D61" w:rsidP="00F86D61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3383978E" w14:textId="77777777" w:rsidTr="005E0DD8">
        <w:trPr>
          <w:trHeight w:val="850"/>
        </w:trPr>
        <w:tc>
          <w:tcPr>
            <w:tcW w:w="197" w:type="pct"/>
            <w:vMerge/>
          </w:tcPr>
          <w:p w14:paraId="76A22F41" w14:textId="77777777" w:rsidR="00F86D61" w:rsidRPr="00B7209A" w:rsidRDefault="00F86D61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46FBD6CF" w14:textId="77777777" w:rsidR="00F86D61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A954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C518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14:paraId="529E11CB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14:paraId="151D7E0D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108B702F" w14:textId="7F1D8A91" w:rsidR="00F86D61" w:rsidRPr="00F21D68" w:rsidRDefault="009A4805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 xml:space="preserve">Od 2010 roku funkcjonuje </w:t>
            </w:r>
            <w:r w:rsidR="00F86D61" w:rsidRPr="00F21D68">
              <w:rPr>
                <w:i/>
                <w:color w:val="0070C0"/>
                <w:sz w:val="18"/>
                <w:szCs w:val="18"/>
              </w:rPr>
              <w:t xml:space="preserve"> Wewnętrzny System Zapewnienia Jakości Kształcenia w UEP (zwany WSZJK)</w:t>
            </w:r>
            <w:r>
              <w:rPr>
                <w:i/>
                <w:color w:val="0070C0"/>
                <w:sz w:val="18"/>
                <w:szCs w:val="18"/>
              </w:rPr>
              <w:t xml:space="preserve">, który jest rozwijany i doskonalony i </w:t>
            </w:r>
            <w:r w:rsidR="00F86D61" w:rsidRPr="00F21D68">
              <w:rPr>
                <w:i/>
                <w:color w:val="0070C0"/>
                <w:sz w:val="18"/>
                <w:szCs w:val="18"/>
              </w:rPr>
              <w:t xml:space="preserve"> jest to zbiór narzędzi i procedur związanych z projektowaniem, realizacją,</w:t>
            </w:r>
            <w:r w:rsidR="00F86D61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86D61" w:rsidRPr="00F21D68">
              <w:rPr>
                <w:i/>
                <w:color w:val="0070C0"/>
                <w:sz w:val="18"/>
                <w:szCs w:val="18"/>
              </w:rPr>
              <w:t>monitorowaniem, oceną i doskonaleniem jakości kształcenia na studiach pierwszego i drugiego stopnia, w Szkole Doktorskiej oraz na studiach podyplomowych (Uchwała nr 9 (2019/2020) Senatu Uniwersytetu Ekonomicznego w Poznaniu z dnia 27 września 2019 roku)</w:t>
            </w:r>
          </w:p>
          <w:p w14:paraId="505B7CA3" w14:textId="00094DA1" w:rsidR="00F86D61" w:rsidRDefault="00F86D61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F21D68">
              <w:rPr>
                <w:i/>
                <w:color w:val="0070C0"/>
                <w:sz w:val="18"/>
                <w:szCs w:val="18"/>
              </w:rPr>
              <w:lastRenderedPageBreak/>
              <w:t>Link:</w:t>
            </w:r>
            <w:r w:rsidR="00B4300D">
              <w:rPr>
                <w:i/>
                <w:color w:val="0070C0"/>
                <w:sz w:val="18"/>
                <w:szCs w:val="18"/>
              </w:rPr>
              <w:t xml:space="preserve"> </w:t>
            </w:r>
            <w:hyperlink r:id="rId40" w:history="1">
              <w:r w:rsidR="00B4300D" w:rsidRPr="00E741E6">
                <w:rPr>
                  <w:rStyle w:val="Hipercze"/>
                  <w:i/>
                  <w:sz w:val="18"/>
                  <w:szCs w:val="18"/>
                </w:rPr>
                <w:t>https://ue.poznan.pl/pl/uniwersytet,c13/o-uczelni,c28/wewnetrzny-system-zapewnienia-jakosci-ksztalcenia,c1890/</w:t>
              </w:r>
            </w:hyperlink>
          </w:p>
          <w:p w14:paraId="09378CBF" w14:textId="77777777" w:rsidR="00B4300D" w:rsidRDefault="00B4300D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7C967279" w14:textId="179A5AA4" w:rsidR="00F86D61" w:rsidRDefault="00F86D61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B7209A">
              <w:rPr>
                <w:i/>
                <w:color w:val="0070C0"/>
                <w:sz w:val="18"/>
                <w:szCs w:val="18"/>
              </w:rPr>
              <w:t xml:space="preserve">Wprowadzono </w:t>
            </w:r>
            <w:r>
              <w:rPr>
                <w:i/>
                <w:color w:val="0070C0"/>
                <w:sz w:val="18"/>
                <w:szCs w:val="18"/>
              </w:rPr>
              <w:t>z</w:t>
            </w:r>
            <w:r w:rsidRPr="00F21D68">
              <w:rPr>
                <w:i/>
                <w:color w:val="0070C0"/>
                <w:sz w:val="18"/>
                <w:szCs w:val="18"/>
              </w:rPr>
              <w:t xml:space="preserve">asady przeprowadzania hospitacji zajęć 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F21D68">
              <w:rPr>
                <w:i/>
                <w:color w:val="0070C0"/>
                <w:sz w:val="18"/>
                <w:szCs w:val="18"/>
              </w:rPr>
              <w:t>prowadzonych w Uniwersytecie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F21D68">
              <w:rPr>
                <w:i/>
                <w:color w:val="0070C0"/>
                <w:sz w:val="18"/>
                <w:szCs w:val="18"/>
              </w:rPr>
              <w:t>Ekonomicznym w Poznaniu</w:t>
            </w:r>
            <w:r>
              <w:rPr>
                <w:i/>
                <w:color w:val="0070C0"/>
                <w:sz w:val="18"/>
                <w:szCs w:val="18"/>
              </w:rPr>
              <w:t xml:space="preserve"> (Zarządzenie Rektora  86/2021), od września 2022 r. uruchomiony zostanie cykliczny warsztat: „</w:t>
            </w:r>
            <w:r w:rsidRPr="004D4560">
              <w:rPr>
                <w:i/>
                <w:color w:val="0070C0"/>
                <w:sz w:val="18"/>
                <w:szCs w:val="18"/>
              </w:rPr>
              <w:t xml:space="preserve">Jak prowadzić hospitacje zajęć w </w:t>
            </w:r>
            <w:r>
              <w:rPr>
                <w:i/>
                <w:color w:val="0070C0"/>
                <w:sz w:val="18"/>
                <w:szCs w:val="18"/>
              </w:rPr>
              <w:t>U</w:t>
            </w:r>
            <w:r w:rsidRPr="004D4560">
              <w:rPr>
                <w:i/>
                <w:color w:val="0070C0"/>
                <w:sz w:val="18"/>
                <w:szCs w:val="18"/>
              </w:rPr>
              <w:t>niwersytecie?</w:t>
            </w:r>
            <w:r>
              <w:rPr>
                <w:i/>
                <w:color w:val="0070C0"/>
                <w:sz w:val="18"/>
                <w:szCs w:val="18"/>
              </w:rPr>
              <w:t xml:space="preserve">” podczas którego uczestnicy </w:t>
            </w:r>
            <w:r w:rsidRPr="004D4560">
              <w:rPr>
                <w:i/>
                <w:color w:val="0070C0"/>
                <w:sz w:val="18"/>
                <w:szCs w:val="18"/>
              </w:rPr>
              <w:t>pozna</w:t>
            </w:r>
            <w:r>
              <w:rPr>
                <w:i/>
                <w:color w:val="0070C0"/>
                <w:sz w:val="18"/>
                <w:szCs w:val="18"/>
              </w:rPr>
              <w:t>ją</w:t>
            </w:r>
            <w:r w:rsidRPr="004D4560">
              <w:rPr>
                <w:i/>
                <w:color w:val="0070C0"/>
                <w:sz w:val="18"/>
                <w:szCs w:val="18"/>
              </w:rPr>
              <w:t xml:space="preserve"> różne modele prowadzenia hospitacji. </w:t>
            </w:r>
          </w:p>
          <w:p w14:paraId="32B2742F" w14:textId="7B45622E" w:rsidR="00F86D61" w:rsidRDefault="00577D3D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link</w:t>
            </w:r>
            <w:r w:rsidR="00B4300D">
              <w:rPr>
                <w:i/>
                <w:color w:val="0070C0"/>
                <w:sz w:val="18"/>
                <w:szCs w:val="18"/>
              </w:rPr>
              <w:t xml:space="preserve"> </w:t>
            </w:r>
            <w:hyperlink r:id="rId41" w:history="1">
              <w:r w:rsidR="00B4300D" w:rsidRPr="00E741E6">
                <w:rPr>
                  <w:rStyle w:val="Hipercze"/>
                  <w:i/>
                  <w:sz w:val="18"/>
                  <w:szCs w:val="18"/>
                </w:rPr>
                <w:t>https://ue.poznan.pl/pl/uniwersytet,c13/uregulowania-wewnetrzne,c30/zarzadzenia-rektora,c77/zarzadzenie-nr-86-2021,a102391.html</w:t>
              </w:r>
            </w:hyperlink>
          </w:p>
          <w:p w14:paraId="60C5A08A" w14:textId="77777777" w:rsidR="00B4300D" w:rsidRDefault="00B4300D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031FFC08" w14:textId="77777777" w:rsidR="00F86D61" w:rsidRPr="004D4560" w:rsidRDefault="00F86D61" w:rsidP="00F86D61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4D4560">
              <w:rPr>
                <w:i/>
                <w:color w:val="4472C4" w:themeColor="accent5"/>
                <w:sz w:val="18"/>
                <w:szCs w:val="18"/>
              </w:rPr>
              <w:t xml:space="preserve">W stałej ofercie Uniwersytetu znajduje się również Uczelniany Kurs Pedagogiczny dla Młodej Kadry UEP. Jego podstawowym celem jest przygotowanie młodej kadry UEP do prowadzenia zajęć dydaktycznych, rozwinięcie kompetencji do nauczania w obszarze dydaktyki akademickiej, zapoznanie się z teoriami i mechanizmami uczenia się, strategiami i metodami nauczania i oceniania kompetencji studentów. Celem jest ukształtowanie umiejętności projektowania i prowadzenia zajęć zgodnie z najnowszymi teoriami kształcenia, a także nabycie odpowiednich kompetencji społecznych, istotnych z punktu widzenia zarządzania grupą. </w:t>
            </w:r>
          </w:p>
          <w:p w14:paraId="7D1460EC" w14:textId="4DC19AE9" w:rsidR="00F86D61" w:rsidRDefault="00F86D61" w:rsidP="00F86D61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4D4560">
              <w:rPr>
                <w:i/>
                <w:color w:val="4472C4" w:themeColor="accent5"/>
                <w:sz w:val="18"/>
                <w:szCs w:val="18"/>
              </w:rPr>
              <w:t>Kurs jest przeznaczony głównie dla młodych nauczycieli akademickich (</w:t>
            </w:r>
            <w:r w:rsidR="009A4805">
              <w:rPr>
                <w:i/>
                <w:color w:val="4472C4" w:themeColor="accent5"/>
                <w:sz w:val="18"/>
                <w:szCs w:val="18"/>
              </w:rPr>
              <w:t xml:space="preserve">doktorantów </w:t>
            </w:r>
            <w:r w:rsidRPr="004D4560">
              <w:rPr>
                <w:i/>
                <w:color w:val="4472C4" w:themeColor="accent5"/>
                <w:sz w:val="18"/>
                <w:szCs w:val="18"/>
              </w:rPr>
              <w:t xml:space="preserve">Szkoły Doktorskiej, asystentów i młodych adiunktów), rozpoczynających pracę dydaktyczną. W Kursie mogą wziąć udział także doświadczeni nauczyciele akademiccy, którzy widzą potrzebę doskonalenia swojego warsztatu nauczycielskiego. Dodatkowo 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oferowany </w:t>
            </w:r>
            <w:r w:rsidRPr="004D4560">
              <w:rPr>
                <w:i/>
                <w:color w:val="4472C4" w:themeColor="accent5"/>
                <w:sz w:val="18"/>
                <w:szCs w:val="18"/>
              </w:rPr>
              <w:t xml:space="preserve">jest kurs dla nauczycieli z dużym doświadczeniem dydaktycznym, mający na celu przybliżanie zmian w dydaktyce, </w:t>
            </w:r>
            <w:r w:rsidRPr="004D4560">
              <w:rPr>
                <w:i/>
                <w:color w:val="4472C4" w:themeColor="accent5"/>
                <w:sz w:val="18"/>
                <w:szCs w:val="18"/>
              </w:rPr>
              <w:lastRenderedPageBreak/>
              <w:t>wykorzystania nowych technologii.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W latach 2020-2021 w </w:t>
            </w:r>
            <w:r w:rsidR="009A4805">
              <w:rPr>
                <w:i/>
                <w:color w:val="4472C4" w:themeColor="accent5"/>
                <w:sz w:val="18"/>
                <w:szCs w:val="18"/>
              </w:rPr>
              <w:t>obu kursach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wzięło łącznie udział 4</w:t>
            </w:r>
            <w:r w:rsidR="00577D3D">
              <w:rPr>
                <w:i/>
                <w:color w:val="4472C4" w:themeColor="accent5"/>
                <w:sz w:val="18"/>
                <w:szCs w:val="18"/>
              </w:rPr>
              <w:t>8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osób. </w:t>
            </w:r>
          </w:p>
          <w:p w14:paraId="11D72969" w14:textId="77777777" w:rsidR="00F86D61" w:rsidRDefault="00F86D61" w:rsidP="00F86D61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065C6C4D" w14:textId="77777777" w:rsidR="00F86D61" w:rsidRDefault="00F86D61" w:rsidP="00F86D61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W okresie pandemii SARS COVID-19, w roku 2021,  prowadzone były indywidualne k</w:t>
            </w:r>
            <w:r w:rsidRPr="005C1C01">
              <w:rPr>
                <w:i/>
                <w:color w:val="4472C4" w:themeColor="accent5"/>
                <w:sz w:val="18"/>
                <w:szCs w:val="18"/>
              </w:rPr>
              <w:t>onsultacje metodyczne dotyczące projektowania i prowadzenia zajęć online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w których wzięło udział 19 osób, szkolenie: „Jak uczyć on-line”  w którym wzięły udział 44 osoby, odbyły się również 2 hospitacje wspierające. W roku 2020 w konsultacjach wzięło udział 14 osób natomiast w szkoleniu 22 osoby.</w:t>
            </w:r>
          </w:p>
          <w:p w14:paraId="22B38092" w14:textId="77777777" w:rsidR="00F86D61" w:rsidRDefault="00F86D61" w:rsidP="00F86D61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</w:p>
          <w:p w14:paraId="27798261" w14:textId="0DFC98D4" w:rsidR="00F86D61" w:rsidRPr="00B7209A" w:rsidRDefault="00F86D61" w:rsidP="00F86D61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Od IV kwartału 2022 r. planowane jest wprowadzenie stałego harmonogramu konsultacji dydaktycznych oraz hospitacji wspierających.</w:t>
            </w:r>
          </w:p>
        </w:tc>
        <w:tc>
          <w:tcPr>
            <w:tcW w:w="381" w:type="pct"/>
          </w:tcPr>
          <w:p w14:paraId="7B8B8BEA" w14:textId="75FC593A" w:rsidR="00F86D61" w:rsidRDefault="00F86D61" w:rsidP="00B7209A">
            <w:pPr>
              <w:spacing w:after="0"/>
              <w:rPr>
                <w:sz w:val="18"/>
                <w:szCs w:val="18"/>
              </w:rPr>
            </w:pPr>
            <w:r w:rsidRPr="00F21D68">
              <w:rPr>
                <w:i/>
                <w:color w:val="4472C4" w:themeColor="accent5"/>
                <w:sz w:val="18"/>
                <w:szCs w:val="18"/>
              </w:rPr>
              <w:lastRenderedPageBreak/>
              <w:t>zakończone</w:t>
            </w:r>
          </w:p>
        </w:tc>
      </w:tr>
      <w:tr w:rsidR="005E0DD8" w:rsidRPr="00B7209A" w14:paraId="4B58DDC5" w14:textId="6CA77621" w:rsidTr="005E0DD8">
        <w:trPr>
          <w:trHeight w:val="227"/>
        </w:trPr>
        <w:tc>
          <w:tcPr>
            <w:tcW w:w="197" w:type="pct"/>
            <w:vMerge w:val="restart"/>
          </w:tcPr>
          <w:p w14:paraId="431E3CE2" w14:textId="057F3D79" w:rsidR="00F86D61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A43</w:t>
            </w:r>
          </w:p>
        </w:tc>
        <w:tc>
          <w:tcPr>
            <w:tcW w:w="478" w:type="pct"/>
            <w:vMerge w:val="restart"/>
          </w:tcPr>
          <w:p w14:paraId="20E045FC" w14:textId="44E53CF6" w:rsidR="00F86D61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26. Finansowanie i wynagrodzenia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818A" w14:textId="534F363B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Opracowanie i wdrożenie przejrzystego systemu premii zgodnie z osiągnięciami (w szczególności w dziedzinie badań).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08A5D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Dział HR, Rektor, Biuro Radcy Prawnego,</w:t>
            </w:r>
          </w:p>
        </w:tc>
        <w:tc>
          <w:tcPr>
            <w:tcW w:w="347" w:type="pct"/>
          </w:tcPr>
          <w:p w14:paraId="36C8D5BF" w14:textId="77777777" w:rsidR="00F86D61" w:rsidRPr="00B7209A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IV kwartał 2021</w:t>
            </w:r>
          </w:p>
        </w:tc>
        <w:tc>
          <w:tcPr>
            <w:tcW w:w="660" w:type="pct"/>
            <w:vMerge w:val="restart"/>
          </w:tcPr>
          <w:p w14:paraId="51BCD08F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premia okresowa obliczana zgodnie z osiągnięciami</w:t>
            </w:r>
          </w:p>
        </w:tc>
        <w:tc>
          <w:tcPr>
            <w:tcW w:w="1575" w:type="pct"/>
          </w:tcPr>
          <w:p w14:paraId="54834773" w14:textId="3D2E5BC8" w:rsidR="00F86D61" w:rsidRPr="00F86D61" w:rsidRDefault="00F86D61" w:rsidP="00B7209A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</w:p>
        </w:tc>
        <w:tc>
          <w:tcPr>
            <w:tcW w:w="381" w:type="pct"/>
          </w:tcPr>
          <w:p w14:paraId="6F6BCCE4" w14:textId="20C57616" w:rsidR="00F86D61" w:rsidRPr="00B7209A" w:rsidRDefault="00F86D61" w:rsidP="00B7209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5F1E3C14" w14:textId="77777777" w:rsidTr="005E0DD8">
        <w:trPr>
          <w:trHeight w:val="645"/>
        </w:trPr>
        <w:tc>
          <w:tcPr>
            <w:tcW w:w="197" w:type="pct"/>
            <w:vMerge/>
          </w:tcPr>
          <w:p w14:paraId="14B74870" w14:textId="77777777" w:rsidR="00F86D61" w:rsidRPr="00B7209A" w:rsidRDefault="00F86D61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5662A104" w14:textId="77777777" w:rsidR="00F86D61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F65D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1472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14:paraId="527417E7" w14:textId="1666AC7E" w:rsidR="00F86D61" w:rsidRPr="00B7209A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kwartał 2024</w:t>
            </w:r>
          </w:p>
        </w:tc>
        <w:tc>
          <w:tcPr>
            <w:tcW w:w="660" w:type="pct"/>
            <w:vMerge/>
          </w:tcPr>
          <w:p w14:paraId="4AC5E57D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3A708B5C" w14:textId="77777777" w:rsidR="00F86D61" w:rsidRPr="00EC1861" w:rsidRDefault="00F86D61" w:rsidP="00F86D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 xml:space="preserve">Zgodnie z założeniami </w:t>
            </w:r>
            <w:r>
              <w:rPr>
                <w:i/>
                <w:iCs/>
                <w:color w:val="0070C0"/>
                <w:sz w:val="18"/>
                <w:szCs w:val="18"/>
              </w:rPr>
              <w:t>S</w:t>
            </w:r>
            <w:r w:rsidRPr="00EC1861">
              <w:rPr>
                <w:i/>
                <w:iCs/>
                <w:color w:val="0070C0"/>
                <w:sz w:val="18"/>
                <w:szCs w:val="18"/>
              </w:rPr>
              <w:t>trategii UEP na lata 2021-2024 założono w celach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(2.3)</w:t>
            </w:r>
            <w:r w:rsidRPr="00EC1861">
              <w:rPr>
                <w:i/>
                <w:iCs/>
                <w:color w:val="0070C0"/>
                <w:sz w:val="18"/>
                <w:szCs w:val="18"/>
              </w:rPr>
              <w:t>:</w:t>
            </w:r>
          </w:p>
          <w:p w14:paraId="0A9F23D7" w14:textId="77777777" w:rsidR="00F86D61" w:rsidRPr="00EC1861" w:rsidRDefault="00F86D61" w:rsidP="00F86D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 xml:space="preserve"> - Opracowanie nowego systemu motywacyjnego pracowników uwzględniającego motywatory pozafinansowe oraz</w:t>
            </w:r>
          </w:p>
          <w:p w14:paraId="162E934C" w14:textId="77777777" w:rsidR="00F86D61" w:rsidRDefault="00F86D61" w:rsidP="00F86D61">
            <w:pPr>
              <w:spacing w:after="0"/>
              <w:rPr>
                <w:i/>
                <w:iCs/>
                <w:color w:val="0070C0"/>
                <w:sz w:val="18"/>
                <w:szCs w:val="18"/>
              </w:rPr>
            </w:pPr>
            <w:r w:rsidRPr="00EC1861">
              <w:rPr>
                <w:i/>
                <w:iCs/>
                <w:color w:val="0070C0"/>
                <w:sz w:val="18"/>
                <w:szCs w:val="18"/>
              </w:rPr>
              <w:t>- Opracowanie motywacyjnego systemu wynagradzania pracowników uwzględniającego zróżnicowanie wynagrodzenia w zależności od osiąganych wyników</w:t>
            </w:r>
          </w:p>
          <w:p w14:paraId="13D59A30" w14:textId="77777777" w:rsidR="00F86D61" w:rsidRDefault="00F86D61" w:rsidP="00F86D61">
            <w:pPr>
              <w:spacing w:after="0"/>
              <w:rPr>
                <w:iCs/>
                <w:sz w:val="18"/>
                <w:szCs w:val="18"/>
              </w:rPr>
            </w:pPr>
          </w:p>
          <w:p w14:paraId="74EFCCEF" w14:textId="77777777" w:rsidR="00F86D61" w:rsidRDefault="00F86D61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EC1861">
              <w:rPr>
                <w:i/>
                <w:color w:val="0070C0"/>
                <w:sz w:val="18"/>
                <w:szCs w:val="18"/>
              </w:rPr>
              <w:t>Ze względu na trudności oraz sytuację geopolityczną działanie zostało przesunięte i będzie realizowane od 2023 roku.</w:t>
            </w:r>
          </w:p>
          <w:p w14:paraId="2FBC2CF2" w14:textId="38AB6EA6" w:rsidR="00577D3D" w:rsidRDefault="00577D3D" w:rsidP="00F86D61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Link</w:t>
            </w:r>
            <w:r w:rsidR="00B4300D">
              <w:rPr>
                <w:i/>
                <w:color w:val="0070C0"/>
                <w:sz w:val="18"/>
                <w:szCs w:val="18"/>
              </w:rPr>
              <w:t xml:space="preserve"> </w:t>
            </w:r>
            <w:hyperlink r:id="rId42" w:history="1">
              <w:r w:rsidR="00B4300D" w:rsidRPr="00E741E6">
                <w:rPr>
                  <w:rStyle w:val="Hipercze"/>
                  <w:i/>
                  <w:sz w:val="18"/>
                  <w:szCs w:val="18"/>
                </w:rPr>
                <w:t>https://ue.poznan.pl/pl/uniwersytet,c13/o-uczelni,c28/strategia,c81/strategia-2021-2024-uniwersytetu-ekonomicznego-w-poznaniu,c14780/</w:t>
              </w:r>
            </w:hyperlink>
          </w:p>
          <w:p w14:paraId="2501CDD2" w14:textId="532AE5BC" w:rsidR="00B4300D" w:rsidRPr="00B7209A" w:rsidRDefault="00B4300D" w:rsidP="00F86D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" w:type="pct"/>
          </w:tcPr>
          <w:p w14:paraId="5141A9DC" w14:textId="0018DD07" w:rsidR="00F86D61" w:rsidRPr="00F86D61" w:rsidRDefault="00F86D61" w:rsidP="00B7209A">
            <w:pPr>
              <w:spacing w:after="0"/>
              <w:rPr>
                <w:i/>
                <w:iCs/>
                <w:sz w:val="18"/>
                <w:szCs w:val="18"/>
              </w:rPr>
            </w:pPr>
            <w:r w:rsidRPr="00F86D61">
              <w:rPr>
                <w:i/>
                <w:iCs/>
                <w:color w:val="0070C0"/>
                <w:sz w:val="18"/>
                <w:szCs w:val="18"/>
              </w:rPr>
              <w:t>przedłużono</w:t>
            </w:r>
          </w:p>
        </w:tc>
      </w:tr>
      <w:tr w:rsidR="005E0DD8" w:rsidRPr="00B7209A" w14:paraId="24D1E1CD" w14:textId="15A03F3E" w:rsidTr="005E0DD8">
        <w:trPr>
          <w:trHeight w:val="340"/>
        </w:trPr>
        <w:tc>
          <w:tcPr>
            <w:tcW w:w="197" w:type="pct"/>
            <w:vMerge w:val="restart"/>
          </w:tcPr>
          <w:p w14:paraId="2B40A3FC" w14:textId="36B695F3" w:rsidR="00F86D61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A44</w:t>
            </w:r>
          </w:p>
        </w:tc>
        <w:tc>
          <w:tcPr>
            <w:tcW w:w="478" w:type="pct"/>
            <w:vMerge w:val="restart"/>
          </w:tcPr>
          <w:p w14:paraId="59982E64" w14:textId="4F9B18B4" w:rsidR="00F86D61" w:rsidRPr="00B7209A" w:rsidRDefault="00577D3D" w:rsidP="00577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24. Warunki pracy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D715" w14:textId="56E99223" w:rsidR="00F86D61" w:rsidRPr="00B7209A" w:rsidRDefault="00F86D61" w:rsidP="00710D3D">
            <w:pPr>
              <w:spacing w:after="0"/>
              <w:rPr>
                <w:sz w:val="18"/>
                <w:szCs w:val="18"/>
                <w:highlight w:val="yellow"/>
              </w:rPr>
            </w:pPr>
            <w:r w:rsidRPr="00B7209A">
              <w:rPr>
                <w:sz w:val="18"/>
                <w:szCs w:val="18"/>
              </w:rPr>
              <w:t>Wdrożenie nowego elektronicznego systemu przepływu pracy.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26FB" w14:textId="77777777" w:rsidR="00F86D61" w:rsidRPr="00B7209A" w:rsidRDefault="00F86D61" w:rsidP="00710D3D">
            <w:pPr>
              <w:spacing w:after="0"/>
              <w:rPr>
                <w:sz w:val="18"/>
                <w:szCs w:val="18"/>
                <w:highlight w:val="yellow"/>
              </w:rPr>
            </w:pPr>
            <w:r w:rsidRPr="00B7209A">
              <w:rPr>
                <w:sz w:val="18"/>
                <w:szCs w:val="18"/>
              </w:rPr>
              <w:t>Centrum IT, kanclerz</w:t>
            </w:r>
          </w:p>
        </w:tc>
        <w:tc>
          <w:tcPr>
            <w:tcW w:w="347" w:type="pct"/>
            <w:vMerge w:val="restart"/>
          </w:tcPr>
          <w:p w14:paraId="1D2349AC" w14:textId="77777777" w:rsidR="00F86D61" w:rsidRPr="00B7209A" w:rsidRDefault="00F86D61" w:rsidP="00710D3D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B7209A">
              <w:rPr>
                <w:sz w:val="18"/>
                <w:szCs w:val="18"/>
              </w:rPr>
              <w:t>IV kwartał 2021</w:t>
            </w:r>
          </w:p>
        </w:tc>
        <w:tc>
          <w:tcPr>
            <w:tcW w:w="660" w:type="pct"/>
            <w:vMerge w:val="restart"/>
          </w:tcPr>
          <w:p w14:paraId="6DCE00D5" w14:textId="77777777" w:rsidR="00F86D61" w:rsidRPr="00B7209A" w:rsidRDefault="00F86D61" w:rsidP="00710D3D">
            <w:pPr>
              <w:spacing w:after="0"/>
              <w:rPr>
                <w:sz w:val="18"/>
                <w:szCs w:val="18"/>
                <w:highlight w:val="yellow"/>
              </w:rPr>
            </w:pPr>
            <w:r w:rsidRPr="00B7209A">
              <w:rPr>
                <w:sz w:val="18"/>
                <w:szCs w:val="18"/>
              </w:rPr>
              <w:t>ustalenie liczby procesów przeniesionych do nowego systemu</w:t>
            </w:r>
          </w:p>
        </w:tc>
        <w:tc>
          <w:tcPr>
            <w:tcW w:w="1575" w:type="pct"/>
          </w:tcPr>
          <w:p w14:paraId="699C1B58" w14:textId="3271B9CE" w:rsidR="00F86D61" w:rsidRPr="00B7209A" w:rsidRDefault="00F86D61" w:rsidP="00EF72F4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</w:p>
        </w:tc>
        <w:tc>
          <w:tcPr>
            <w:tcW w:w="381" w:type="pct"/>
          </w:tcPr>
          <w:p w14:paraId="3FA6DD1A" w14:textId="72FEF639" w:rsidR="00F86D61" w:rsidRPr="001E0193" w:rsidRDefault="00F86D61" w:rsidP="00EF72F4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3ABAEDB5" w14:textId="77777777" w:rsidTr="005E0DD8">
        <w:trPr>
          <w:trHeight w:val="4191"/>
        </w:trPr>
        <w:tc>
          <w:tcPr>
            <w:tcW w:w="197" w:type="pct"/>
            <w:vMerge/>
          </w:tcPr>
          <w:p w14:paraId="70CB5B0D" w14:textId="77777777" w:rsidR="00F86D61" w:rsidRPr="00B7209A" w:rsidRDefault="00F86D61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4470F2DD" w14:textId="77777777" w:rsidR="00F86D61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ECEA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A4AC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14:paraId="6DDC4840" w14:textId="77777777" w:rsidR="00F86D61" w:rsidRPr="00B7209A" w:rsidRDefault="00F86D61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14:paraId="36CCC380" w14:textId="77777777" w:rsidR="00F86D61" w:rsidRPr="00B7209A" w:rsidRDefault="00F86D61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764CFF5B" w14:textId="77777777" w:rsidR="00EF72F4" w:rsidRDefault="00EF72F4" w:rsidP="00EF72F4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1E0193">
              <w:rPr>
                <w:i/>
                <w:color w:val="0070C0"/>
                <w:sz w:val="18"/>
                <w:szCs w:val="18"/>
              </w:rPr>
              <w:t>Celem wdrożenia modułu Zintegrowany System Informacyjny (ZSI) jest podniesienie jakości zarządzania UEP. Wdrożenie modułu ZSI realizowane jest w ramach projektu „Zintegrowany Program Rozwoju Uniwersytetu Ekonomicznego w Poznaniu” o numerze WND-POWR.03.05.00-00-Z011/17, który współfinansowany jest ze środków Unii Europejskiej w ramach Programu Operacyjnego Wiedza Edukacja Rozwój 2014 – 2020. (</w:t>
            </w:r>
            <w:hyperlink r:id="rId43" w:history="1">
              <w:r w:rsidRPr="00EF73E9">
                <w:rPr>
                  <w:rStyle w:val="Hipercze"/>
                  <w:i/>
                  <w:sz w:val="18"/>
                  <w:szCs w:val="18"/>
                </w:rPr>
                <w:t>https://ue.poznan.pl/pl/zintegrowany-program-rozwoju-uniwersytetu-ekonomicznego-w-poznaniu,c12316/</w:t>
              </w:r>
            </w:hyperlink>
            <w:r w:rsidRPr="001E0193">
              <w:rPr>
                <w:i/>
                <w:color w:val="0070C0"/>
                <w:sz w:val="18"/>
                <w:szCs w:val="18"/>
              </w:rPr>
              <w:t>).</w:t>
            </w:r>
          </w:p>
          <w:p w14:paraId="02ED3448" w14:textId="77777777" w:rsidR="00EF72F4" w:rsidRDefault="00EF72F4" w:rsidP="00EF72F4">
            <w:pPr>
              <w:spacing w:after="0"/>
              <w:rPr>
                <w:i/>
                <w:color w:val="0070C0"/>
                <w:sz w:val="18"/>
                <w:szCs w:val="18"/>
              </w:rPr>
            </w:pPr>
          </w:p>
          <w:p w14:paraId="6874CFE7" w14:textId="4FF1F099" w:rsidR="00F86D61" w:rsidRPr="00EF72F4" w:rsidRDefault="00EF72F4" w:rsidP="00EF72F4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1E0193">
              <w:rPr>
                <w:i/>
                <w:color w:val="0070C0"/>
                <w:sz w:val="18"/>
                <w:szCs w:val="18"/>
              </w:rPr>
              <w:t xml:space="preserve">W ramach modułu ZSI Uczelnia dokonała zakupu i wdraża poszczególne elementy zintegrowanego systemu informatycznego. Dokonywane są zmiany systemów m.in. do obsługi studentów, finansowo-księgowego, kadrowo-płacowego, do obsługi majątku trwałego i inwentaryzacji, budżetowania, zarządzania projektami itd. Zakupiono również oprogramowanie do digitalizacji otwartych zasobów edukacyjnych Uczelni. </w:t>
            </w:r>
          </w:p>
        </w:tc>
        <w:tc>
          <w:tcPr>
            <w:tcW w:w="381" w:type="pct"/>
          </w:tcPr>
          <w:p w14:paraId="6458B8EB" w14:textId="59D9E677" w:rsidR="00F86D61" w:rsidRDefault="00EF72F4" w:rsidP="00B7209A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zakończone</w:t>
            </w:r>
          </w:p>
        </w:tc>
      </w:tr>
      <w:tr w:rsidR="005E0DD8" w:rsidRPr="00B7209A" w14:paraId="1A1DCA2C" w14:textId="7F7D1565" w:rsidTr="005E0DD8">
        <w:trPr>
          <w:trHeight w:val="340"/>
        </w:trPr>
        <w:tc>
          <w:tcPr>
            <w:tcW w:w="197" w:type="pct"/>
            <w:vMerge w:val="restart"/>
          </w:tcPr>
          <w:p w14:paraId="22D03F5B" w14:textId="60C27698" w:rsidR="00EF72F4" w:rsidRPr="00B7209A" w:rsidRDefault="00577D3D" w:rsidP="00B7209A">
            <w:pPr>
              <w:spacing w:after="0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A45</w:t>
            </w:r>
          </w:p>
        </w:tc>
        <w:tc>
          <w:tcPr>
            <w:tcW w:w="478" w:type="pct"/>
            <w:vMerge w:val="restart"/>
          </w:tcPr>
          <w:p w14:paraId="1D31DF18" w14:textId="6D0D4DC6" w:rsidR="00EF72F4" w:rsidRPr="00B7209A" w:rsidRDefault="00577D3D" w:rsidP="0025776A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39. Dostęp do szkoleń badawczych i ciągły rozwój</w:t>
            </w:r>
          </w:p>
        </w:tc>
        <w:tc>
          <w:tcPr>
            <w:tcW w:w="781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3D48" w14:textId="3E389ED3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Rozwój platformy </w:t>
            </w:r>
            <w:proofErr w:type="spellStart"/>
            <w:r w:rsidRPr="00B7209A">
              <w:rPr>
                <w:sz w:val="18"/>
                <w:szCs w:val="18"/>
              </w:rPr>
              <w:t>moodle</w:t>
            </w:r>
            <w:proofErr w:type="spellEnd"/>
            <w:r w:rsidRPr="00B7209A">
              <w:rPr>
                <w:sz w:val="18"/>
                <w:szCs w:val="18"/>
              </w:rPr>
              <w:t xml:space="preserve"> w zakresie kursów e-learningowych i bazy wiedzy, np. e-moduł obsługi stresu, e-moduł zagrożeń IT.</w:t>
            </w:r>
          </w:p>
        </w:tc>
        <w:tc>
          <w:tcPr>
            <w:tcW w:w="58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C7F9" w14:textId="7B221E5C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 xml:space="preserve">Zespół </w:t>
            </w:r>
            <w:r>
              <w:rPr>
                <w:sz w:val="18"/>
                <w:szCs w:val="18"/>
              </w:rPr>
              <w:t>R</w:t>
            </w:r>
            <w:r w:rsidRPr="00B7209A">
              <w:rPr>
                <w:sz w:val="18"/>
                <w:szCs w:val="18"/>
              </w:rPr>
              <w:t xml:space="preserve">ozwoju </w:t>
            </w:r>
            <w:r>
              <w:rPr>
                <w:sz w:val="18"/>
                <w:szCs w:val="18"/>
              </w:rPr>
              <w:t>K</w:t>
            </w:r>
            <w:r w:rsidRPr="00B7209A">
              <w:rPr>
                <w:sz w:val="18"/>
                <w:szCs w:val="18"/>
              </w:rPr>
              <w:t xml:space="preserve">ompetencji </w:t>
            </w:r>
            <w:r>
              <w:rPr>
                <w:sz w:val="18"/>
                <w:szCs w:val="18"/>
              </w:rPr>
              <w:t>Z</w:t>
            </w:r>
            <w:r w:rsidRPr="00B7209A">
              <w:rPr>
                <w:sz w:val="18"/>
                <w:szCs w:val="18"/>
              </w:rPr>
              <w:t>awodowych, Centrum IT</w:t>
            </w:r>
          </w:p>
        </w:tc>
        <w:tc>
          <w:tcPr>
            <w:tcW w:w="347" w:type="pct"/>
            <w:vMerge w:val="restart"/>
          </w:tcPr>
          <w:p w14:paraId="22A68CFA" w14:textId="2617CCA6" w:rsidR="00EF72F4" w:rsidRPr="00EF72F4" w:rsidRDefault="00EF72F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I kwartał 2020</w:t>
            </w:r>
          </w:p>
        </w:tc>
        <w:tc>
          <w:tcPr>
            <w:tcW w:w="660" w:type="pct"/>
            <w:vMerge w:val="restart"/>
          </w:tcPr>
          <w:p w14:paraId="6A7B0D7D" w14:textId="77777777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liczba kursów e-learningowych umieszczonych na e-platformie</w:t>
            </w:r>
          </w:p>
        </w:tc>
        <w:tc>
          <w:tcPr>
            <w:tcW w:w="1575" w:type="pct"/>
          </w:tcPr>
          <w:p w14:paraId="04C1CE8E" w14:textId="0F68A632" w:rsidR="00EF72F4" w:rsidRPr="00B7209A" w:rsidRDefault="00EF72F4" w:rsidP="00EF72F4">
            <w:pPr>
              <w:spacing w:after="0"/>
              <w:rPr>
                <w:i/>
                <w:sz w:val="18"/>
                <w:szCs w:val="18"/>
              </w:rPr>
            </w:pPr>
            <w:r w:rsidRPr="00B7209A">
              <w:rPr>
                <w:sz w:val="18"/>
                <w:szCs w:val="18"/>
              </w:rPr>
              <w:t>Nowe działanie.</w:t>
            </w:r>
          </w:p>
        </w:tc>
        <w:tc>
          <w:tcPr>
            <w:tcW w:w="381" w:type="pct"/>
          </w:tcPr>
          <w:p w14:paraId="7CAAB38E" w14:textId="4E9E802B" w:rsidR="00EF72F4" w:rsidRPr="00EF72F4" w:rsidRDefault="00EF72F4" w:rsidP="00B7209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</w:t>
            </w:r>
          </w:p>
        </w:tc>
      </w:tr>
      <w:tr w:rsidR="005E0DD8" w:rsidRPr="00B7209A" w14:paraId="4794717F" w14:textId="77777777" w:rsidTr="005E0DD8">
        <w:trPr>
          <w:trHeight w:val="2494"/>
        </w:trPr>
        <w:tc>
          <w:tcPr>
            <w:tcW w:w="197" w:type="pct"/>
            <w:vMerge/>
          </w:tcPr>
          <w:p w14:paraId="26ED0524" w14:textId="77777777" w:rsidR="00EF72F4" w:rsidRPr="00B7209A" w:rsidRDefault="00EF72F4" w:rsidP="00B7209A">
            <w:pPr>
              <w:spacing w:after="0"/>
              <w:ind w:left="68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14:paraId="6DEB00A1" w14:textId="77777777" w:rsidR="00EF72F4" w:rsidRDefault="00EF72F4" w:rsidP="00710D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166C" w14:textId="77777777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29D7" w14:textId="77777777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14:paraId="221AF9A5" w14:textId="77777777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14:paraId="7FE7EEED" w14:textId="77777777" w:rsidR="00EF72F4" w:rsidRPr="00B7209A" w:rsidRDefault="00EF72F4" w:rsidP="00710D3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pct"/>
          </w:tcPr>
          <w:p w14:paraId="448EB265" w14:textId="3D9D32E9" w:rsidR="00EF72F4" w:rsidRPr="002E4EBC" w:rsidRDefault="00EF72F4" w:rsidP="00EF72F4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O</w:t>
            </w:r>
            <w:r w:rsidRPr="002E4EBC">
              <w:rPr>
                <w:i/>
                <w:color w:val="0070C0"/>
                <w:sz w:val="18"/>
                <w:szCs w:val="18"/>
              </w:rPr>
              <w:t>dnotowano kolejny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 xml:space="preserve">wzrost wykorzystania systemu </w:t>
            </w:r>
            <w:proofErr w:type="spellStart"/>
            <w:r w:rsidRPr="002E4EBC">
              <w:rPr>
                <w:i/>
                <w:color w:val="0070C0"/>
                <w:sz w:val="18"/>
                <w:szCs w:val="18"/>
              </w:rPr>
              <w:t>Moodle</w:t>
            </w:r>
            <w:proofErr w:type="spellEnd"/>
            <w:r w:rsidRPr="002E4EBC">
              <w:rPr>
                <w:i/>
                <w:color w:val="0070C0"/>
                <w:sz w:val="18"/>
                <w:szCs w:val="18"/>
              </w:rPr>
              <w:t xml:space="preserve"> głównie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w związku z wprowadzonym w UEP od marca 2020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roku obowiązk</w:t>
            </w:r>
            <w:r>
              <w:rPr>
                <w:i/>
                <w:color w:val="0070C0"/>
                <w:sz w:val="18"/>
                <w:szCs w:val="18"/>
              </w:rPr>
              <w:t>iem prowadzenia zajęć dydaktycz</w:t>
            </w:r>
            <w:r w:rsidRPr="002E4EBC">
              <w:rPr>
                <w:i/>
                <w:color w:val="0070C0"/>
                <w:sz w:val="18"/>
                <w:szCs w:val="18"/>
              </w:rPr>
              <w:t>nych w trybie zdalnym ze względu na zagrożenie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koronawirusem. Utworzono nowe kursy i konta,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 xml:space="preserve">wzrosła liczba nauczycieli, którzy przy wykorzystaniu platformy </w:t>
            </w:r>
            <w:proofErr w:type="spellStart"/>
            <w:r w:rsidRPr="002E4EBC">
              <w:rPr>
                <w:i/>
                <w:color w:val="0070C0"/>
                <w:sz w:val="18"/>
                <w:szCs w:val="18"/>
              </w:rPr>
              <w:t>Moodle</w:t>
            </w:r>
            <w:proofErr w:type="spellEnd"/>
            <w:r w:rsidRPr="002E4EBC">
              <w:rPr>
                <w:i/>
                <w:color w:val="0070C0"/>
                <w:sz w:val="18"/>
                <w:szCs w:val="18"/>
              </w:rPr>
              <w:t xml:space="preserve"> przeprowadzili zaliczenia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 xml:space="preserve">i egzaminy. Na </w:t>
            </w:r>
            <w:r>
              <w:rPr>
                <w:i/>
                <w:color w:val="0070C0"/>
                <w:sz w:val="18"/>
                <w:szCs w:val="18"/>
              </w:rPr>
              <w:t>platformie umieszczono „Przewod</w:t>
            </w:r>
            <w:r w:rsidRPr="002E4EBC">
              <w:rPr>
                <w:i/>
                <w:color w:val="0070C0"/>
                <w:sz w:val="18"/>
                <w:szCs w:val="18"/>
              </w:rPr>
              <w:t>nik dla prowadz</w:t>
            </w:r>
            <w:r>
              <w:rPr>
                <w:i/>
                <w:color w:val="0070C0"/>
                <w:sz w:val="18"/>
                <w:szCs w:val="18"/>
              </w:rPr>
              <w:t>ących zajęcia i studentów”, opi</w:t>
            </w:r>
            <w:r w:rsidRPr="002E4EBC">
              <w:rPr>
                <w:i/>
                <w:color w:val="0070C0"/>
                <w:sz w:val="18"/>
                <w:szCs w:val="18"/>
              </w:rPr>
              <w:t xml:space="preserve">sujący możliwości </w:t>
            </w:r>
            <w:proofErr w:type="spellStart"/>
            <w:r w:rsidRPr="002E4EBC">
              <w:rPr>
                <w:i/>
                <w:color w:val="0070C0"/>
                <w:sz w:val="18"/>
                <w:szCs w:val="18"/>
              </w:rPr>
              <w:t>Moodle</w:t>
            </w:r>
            <w:proofErr w:type="spellEnd"/>
            <w:r w:rsidRPr="002E4EBC">
              <w:rPr>
                <w:i/>
                <w:color w:val="0070C0"/>
                <w:sz w:val="18"/>
                <w:szCs w:val="18"/>
              </w:rPr>
              <w:t>, sposoby sprawdzania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wiedzy i komunika</w:t>
            </w:r>
            <w:r>
              <w:rPr>
                <w:i/>
                <w:color w:val="0070C0"/>
                <w:sz w:val="18"/>
                <w:szCs w:val="18"/>
              </w:rPr>
              <w:t>cji ze studentami, a także poka</w:t>
            </w:r>
            <w:r w:rsidRPr="002E4EBC">
              <w:rPr>
                <w:i/>
                <w:color w:val="0070C0"/>
                <w:sz w:val="18"/>
                <w:szCs w:val="18"/>
              </w:rPr>
              <w:t>zujący „krok po kroku”, np. jak przygotować quiz.</w:t>
            </w:r>
          </w:p>
          <w:p w14:paraId="75E4B9E3" w14:textId="57A21BAC" w:rsidR="00EF72F4" w:rsidRDefault="00EF72F4" w:rsidP="00EF72F4">
            <w:pPr>
              <w:spacing w:after="0"/>
              <w:rPr>
                <w:i/>
                <w:color w:val="0070C0"/>
                <w:sz w:val="18"/>
                <w:szCs w:val="18"/>
              </w:rPr>
            </w:pPr>
            <w:r w:rsidRPr="002E4EBC">
              <w:rPr>
                <w:i/>
                <w:color w:val="0070C0"/>
                <w:sz w:val="18"/>
                <w:szCs w:val="18"/>
              </w:rPr>
              <w:t>Na platformie zamieszczono instrukcje dotyczące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MS Teams oraz linki do zewnętrznych instrukcji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i filmów szkoleniowych firmy Microsoft. Zespół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ds. e-learningu opracował i sukcesywnie rozwija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dostępną na platfo</w:t>
            </w:r>
            <w:r>
              <w:rPr>
                <w:i/>
                <w:color w:val="0070C0"/>
                <w:sz w:val="18"/>
                <w:szCs w:val="18"/>
              </w:rPr>
              <w:t xml:space="preserve">rmie </w:t>
            </w:r>
            <w:r>
              <w:rPr>
                <w:i/>
                <w:color w:val="0070C0"/>
                <w:sz w:val="18"/>
                <w:szCs w:val="18"/>
              </w:rPr>
              <w:lastRenderedPageBreak/>
              <w:t>listę odpowiedzi na najczę</w:t>
            </w:r>
            <w:r w:rsidRPr="002E4EBC">
              <w:rPr>
                <w:i/>
                <w:color w:val="0070C0"/>
                <w:sz w:val="18"/>
                <w:szCs w:val="18"/>
              </w:rPr>
              <w:t>ściej zadawane pytania, udzielał też niezbędnego,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>indywidualnego wsparcia użytkownikom z zakresu</w:t>
            </w:r>
            <w:r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2E4EBC">
              <w:rPr>
                <w:i/>
                <w:color w:val="0070C0"/>
                <w:sz w:val="18"/>
                <w:szCs w:val="18"/>
              </w:rPr>
              <w:t xml:space="preserve">obsługi </w:t>
            </w:r>
            <w:proofErr w:type="spellStart"/>
            <w:r w:rsidRPr="002E4EBC">
              <w:rPr>
                <w:i/>
                <w:color w:val="0070C0"/>
                <w:sz w:val="18"/>
                <w:szCs w:val="18"/>
              </w:rPr>
              <w:t>Moodle</w:t>
            </w:r>
            <w:proofErr w:type="spellEnd"/>
            <w:r w:rsidRPr="002E4EBC">
              <w:rPr>
                <w:i/>
                <w:color w:val="0070C0"/>
                <w:sz w:val="18"/>
                <w:szCs w:val="18"/>
              </w:rPr>
              <w:t xml:space="preserve">, MS </w:t>
            </w:r>
            <w:proofErr w:type="spellStart"/>
            <w:r w:rsidRPr="002E4EBC">
              <w:rPr>
                <w:i/>
                <w:color w:val="0070C0"/>
                <w:sz w:val="18"/>
                <w:szCs w:val="18"/>
              </w:rPr>
              <w:t>Teams</w:t>
            </w:r>
            <w:proofErr w:type="spellEnd"/>
            <w:r w:rsidRPr="002E4EBC">
              <w:rPr>
                <w:i/>
                <w:color w:val="0070C0"/>
                <w:sz w:val="18"/>
                <w:szCs w:val="18"/>
              </w:rPr>
              <w:t xml:space="preserve"> i Zoom. </w:t>
            </w:r>
            <w:r>
              <w:rPr>
                <w:i/>
                <w:color w:val="0070C0"/>
                <w:sz w:val="18"/>
                <w:szCs w:val="18"/>
              </w:rPr>
              <w:t>Na platformie umieszczono kolejne kursy:</w:t>
            </w:r>
          </w:p>
          <w:p w14:paraId="62BC2DE7" w14:textId="77777777" w:rsidR="00EF72F4" w:rsidRPr="00F21D68" w:rsidRDefault="00EF72F4" w:rsidP="00EF72F4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F21D68">
              <w:rPr>
                <w:i/>
                <w:color w:val="4472C4" w:themeColor="accent5"/>
                <w:sz w:val="18"/>
                <w:szCs w:val="18"/>
              </w:rPr>
              <w:t xml:space="preserve">„Bezpieczeństwo IT - Świadomość bezpieczeństwa - Security </w:t>
            </w:r>
            <w:proofErr w:type="spellStart"/>
            <w:r w:rsidRPr="00F21D68">
              <w:rPr>
                <w:i/>
                <w:color w:val="4472C4" w:themeColor="accent5"/>
                <w:sz w:val="18"/>
                <w:szCs w:val="18"/>
              </w:rPr>
              <w:t>awareness</w:t>
            </w:r>
            <w:proofErr w:type="spellEnd"/>
            <w:r w:rsidRPr="00F21D68">
              <w:rPr>
                <w:i/>
                <w:color w:val="4472C4" w:themeColor="accent5"/>
                <w:sz w:val="18"/>
                <w:szCs w:val="18"/>
              </w:rPr>
              <w:t>”</w:t>
            </w:r>
          </w:p>
          <w:p w14:paraId="5E63F10D" w14:textId="77777777" w:rsidR="00EF72F4" w:rsidRDefault="00EF72F4" w:rsidP="00EF72F4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 w:rsidRPr="00F21D68">
              <w:rPr>
                <w:i/>
                <w:color w:val="4472C4" w:themeColor="accent5"/>
                <w:sz w:val="18"/>
                <w:szCs w:val="18"/>
              </w:rPr>
              <w:t>„Edukacja wspierająca studentów z niepełnosprawnościami - prof. Alfred Błaszczyk”</w:t>
            </w:r>
          </w:p>
          <w:p w14:paraId="68060673" w14:textId="3E9A0698" w:rsidR="003629F7" w:rsidRDefault="003629F7" w:rsidP="00EF72F4">
            <w:pPr>
              <w:spacing w:after="0"/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link</w:t>
            </w:r>
            <w:r w:rsidR="00B4300D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hyperlink r:id="rId44" w:history="1">
              <w:r w:rsidR="00B4300D" w:rsidRPr="00E741E6">
                <w:rPr>
                  <w:rStyle w:val="Hipercze"/>
                  <w:i/>
                  <w:sz w:val="18"/>
                  <w:szCs w:val="18"/>
                </w:rPr>
                <w:t>https://moodle.ue.poznan.pl/login/index.php</w:t>
              </w:r>
            </w:hyperlink>
          </w:p>
          <w:p w14:paraId="7FC5FEF1" w14:textId="1DFF5900" w:rsidR="00B4300D" w:rsidRPr="00B7209A" w:rsidRDefault="00B4300D" w:rsidP="00EF72F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" w:type="pct"/>
          </w:tcPr>
          <w:p w14:paraId="69D265B3" w14:textId="145FCFFF" w:rsidR="00EF72F4" w:rsidRDefault="00EF72F4" w:rsidP="00B7209A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lastRenderedPageBreak/>
              <w:t>zakończone</w:t>
            </w:r>
          </w:p>
        </w:tc>
      </w:tr>
    </w:tbl>
    <w:p w14:paraId="0D33B6AA" w14:textId="3F675040" w:rsidR="00A00330" w:rsidRPr="00391DF0" w:rsidRDefault="00A00330" w:rsidP="009A4805">
      <w:pPr>
        <w:rPr>
          <w:rFonts w:asciiTheme="majorHAnsi" w:eastAsiaTheme="majorEastAsia" w:hAnsiTheme="majorHAnsi" w:cstheme="majorHAnsi"/>
          <w:b/>
          <w:sz w:val="28"/>
          <w:szCs w:val="28"/>
        </w:rPr>
      </w:pPr>
    </w:p>
    <w:sectPr w:rsidR="00A00330" w:rsidRPr="00391DF0" w:rsidSect="00A92F69"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89BA" w14:textId="77777777" w:rsidR="004777AA" w:rsidRDefault="004777AA" w:rsidP="004E485A">
      <w:pPr>
        <w:spacing w:after="0" w:line="240" w:lineRule="auto"/>
      </w:pPr>
      <w:r>
        <w:separator/>
      </w:r>
    </w:p>
  </w:endnote>
  <w:endnote w:type="continuationSeparator" w:id="0">
    <w:p w14:paraId="64C890EA" w14:textId="77777777" w:rsidR="004777AA" w:rsidRDefault="004777AA" w:rsidP="004E485A">
      <w:pPr>
        <w:spacing w:after="0" w:line="240" w:lineRule="auto"/>
      </w:pPr>
      <w:r>
        <w:continuationSeparator/>
      </w:r>
    </w:p>
  </w:endnote>
  <w:endnote w:type="continuationNotice" w:id="1">
    <w:p w14:paraId="3D033E07" w14:textId="77777777" w:rsidR="004777AA" w:rsidRDefault="00477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500" w14:textId="77777777" w:rsidR="005F775A" w:rsidRDefault="005F775A" w:rsidP="004E485A">
    <w:pPr>
      <w:pStyle w:val="Stopka"/>
      <w:pBdr>
        <w:bottom w:val="single" w:sz="6" w:space="1" w:color="auto"/>
      </w:pBdr>
      <w:rPr>
        <w:color w:val="70AD47" w:themeColor="accent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980B" w14:textId="77777777" w:rsidR="004777AA" w:rsidRDefault="004777AA" w:rsidP="004E485A">
      <w:pPr>
        <w:spacing w:after="0" w:line="240" w:lineRule="auto"/>
      </w:pPr>
      <w:r>
        <w:separator/>
      </w:r>
    </w:p>
  </w:footnote>
  <w:footnote w:type="continuationSeparator" w:id="0">
    <w:p w14:paraId="6640201C" w14:textId="77777777" w:rsidR="004777AA" w:rsidRDefault="004777AA" w:rsidP="004E485A">
      <w:pPr>
        <w:spacing w:after="0" w:line="240" w:lineRule="auto"/>
      </w:pPr>
      <w:r>
        <w:continuationSeparator/>
      </w:r>
    </w:p>
  </w:footnote>
  <w:footnote w:type="continuationNotice" w:id="1">
    <w:p w14:paraId="7B35DBC5" w14:textId="77777777" w:rsidR="004777AA" w:rsidRDefault="00477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DC33" w14:textId="1EB1F3A8" w:rsidR="005F775A" w:rsidRDefault="00A92F69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D24E3" wp14:editId="25F9CB0B">
          <wp:simplePos x="0" y="0"/>
          <wp:positionH relativeFrom="column">
            <wp:posOffset>7439660</wp:posOffset>
          </wp:positionH>
          <wp:positionV relativeFrom="paragraph">
            <wp:posOffset>-363855</wp:posOffset>
          </wp:positionV>
          <wp:extent cx="1094400" cy="741600"/>
          <wp:effectExtent l="0" t="0" r="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75A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AA86A1F" wp14:editId="72CBB050">
          <wp:simplePos x="0" y="0"/>
          <wp:positionH relativeFrom="page">
            <wp:align>left</wp:align>
          </wp:positionH>
          <wp:positionV relativeFrom="paragraph">
            <wp:posOffset>-548640</wp:posOffset>
          </wp:positionV>
          <wp:extent cx="7472680" cy="1466850"/>
          <wp:effectExtent l="0" t="0" r="0" b="0"/>
          <wp:wrapNone/>
          <wp:docPr id="6" name="Obraz 6" descr="gora listown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a listownik 9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268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786D7" w14:textId="77777777" w:rsidR="005F775A" w:rsidRDefault="005F7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214B"/>
    <w:multiLevelType w:val="hybridMultilevel"/>
    <w:tmpl w:val="DD185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40DC0"/>
    <w:multiLevelType w:val="hybridMultilevel"/>
    <w:tmpl w:val="7FE02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4EBE"/>
    <w:multiLevelType w:val="hybridMultilevel"/>
    <w:tmpl w:val="1E982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4A09D3"/>
    <w:multiLevelType w:val="hybridMultilevel"/>
    <w:tmpl w:val="2B20B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A183B"/>
    <w:multiLevelType w:val="multilevel"/>
    <w:tmpl w:val="AE6AAF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9A4E0E"/>
    <w:multiLevelType w:val="hybridMultilevel"/>
    <w:tmpl w:val="E8EE9EE0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595D0BEF"/>
    <w:multiLevelType w:val="hybridMultilevel"/>
    <w:tmpl w:val="01CA1A8A"/>
    <w:lvl w:ilvl="0" w:tplc="1206D5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5A"/>
    <w:rsid w:val="00012A32"/>
    <w:rsid w:val="000239EE"/>
    <w:rsid w:val="000418D9"/>
    <w:rsid w:val="000738D0"/>
    <w:rsid w:val="00076E2C"/>
    <w:rsid w:val="000B09B2"/>
    <w:rsid w:val="000C4E81"/>
    <w:rsid w:val="000D0A93"/>
    <w:rsid w:val="000E1723"/>
    <w:rsid w:val="000E2FA3"/>
    <w:rsid w:val="000E616F"/>
    <w:rsid w:val="000F089E"/>
    <w:rsid w:val="00113248"/>
    <w:rsid w:val="00116066"/>
    <w:rsid w:val="00195142"/>
    <w:rsid w:val="00196ECE"/>
    <w:rsid w:val="001A4230"/>
    <w:rsid w:val="001B13B1"/>
    <w:rsid w:val="001B59E9"/>
    <w:rsid w:val="001B74F0"/>
    <w:rsid w:val="001E0193"/>
    <w:rsid w:val="001E0A67"/>
    <w:rsid w:val="002171B0"/>
    <w:rsid w:val="0025776A"/>
    <w:rsid w:val="0026005D"/>
    <w:rsid w:val="00261EB3"/>
    <w:rsid w:val="0028333A"/>
    <w:rsid w:val="00284516"/>
    <w:rsid w:val="00285E20"/>
    <w:rsid w:val="002C3AF7"/>
    <w:rsid w:val="002D0B5C"/>
    <w:rsid w:val="002D3DA5"/>
    <w:rsid w:val="002D51DA"/>
    <w:rsid w:val="002E4EBC"/>
    <w:rsid w:val="002E5439"/>
    <w:rsid w:val="002F0E64"/>
    <w:rsid w:val="002F4EB6"/>
    <w:rsid w:val="002F7B8A"/>
    <w:rsid w:val="00312FDF"/>
    <w:rsid w:val="00327212"/>
    <w:rsid w:val="00331346"/>
    <w:rsid w:val="00350FDD"/>
    <w:rsid w:val="003629F7"/>
    <w:rsid w:val="003637B8"/>
    <w:rsid w:val="00373EAA"/>
    <w:rsid w:val="0037479C"/>
    <w:rsid w:val="00381123"/>
    <w:rsid w:val="00391DF0"/>
    <w:rsid w:val="003B68E2"/>
    <w:rsid w:val="003F23E6"/>
    <w:rsid w:val="00405C5A"/>
    <w:rsid w:val="00412055"/>
    <w:rsid w:val="00427091"/>
    <w:rsid w:val="0045171F"/>
    <w:rsid w:val="00461800"/>
    <w:rsid w:val="004777AA"/>
    <w:rsid w:val="00492796"/>
    <w:rsid w:val="00497944"/>
    <w:rsid w:val="004B61A7"/>
    <w:rsid w:val="004C4EEF"/>
    <w:rsid w:val="004D4560"/>
    <w:rsid w:val="004E365C"/>
    <w:rsid w:val="004E3E0E"/>
    <w:rsid w:val="004E485A"/>
    <w:rsid w:val="004F4711"/>
    <w:rsid w:val="0050683D"/>
    <w:rsid w:val="00507B02"/>
    <w:rsid w:val="005128C1"/>
    <w:rsid w:val="00523F6D"/>
    <w:rsid w:val="00550B43"/>
    <w:rsid w:val="00555077"/>
    <w:rsid w:val="00577D3D"/>
    <w:rsid w:val="00587EEC"/>
    <w:rsid w:val="00590110"/>
    <w:rsid w:val="005A2292"/>
    <w:rsid w:val="005A527D"/>
    <w:rsid w:val="005B0703"/>
    <w:rsid w:val="005C1C01"/>
    <w:rsid w:val="005D4011"/>
    <w:rsid w:val="005E041A"/>
    <w:rsid w:val="005E0DD8"/>
    <w:rsid w:val="005F02E8"/>
    <w:rsid w:val="005F775A"/>
    <w:rsid w:val="005F7D8F"/>
    <w:rsid w:val="00600E3F"/>
    <w:rsid w:val="006111DF"/>
    <w:rsid w:val="00632C09"/>
    <w:rsid w:val="00633A95"/>
    <w:rsid w:val="0063782B"/>
    <w:rsid w:val="00656552"/>
    <w:rsid w:val="006650AF"/>
    <w:rsid w:val="00676938"/>
    <w:rsid w:val="006D0D19"/>
    <w:rsid w:val="006D3B7A"/>
    <w:rsid w:val="006D6196"/>
    <w:rsid w:val="006E6FEB"/>
    <w:rsid w:val="00710D3D"/>
    <w:rsid w:val="00714B5D"/>
    <w:rsid w:val="00715901"/>
    <w:rsid w:val="00725A0B"/>
    <w:rsid w:val="00731833"/>
    <w:rsid w:val="00736F34"/>
    <w:rsid w:val="00755689"/>
    <w:rsid w:val="00763433"/>
    <w:rsid w:val="0077025B"/>
    <w:rsid w:val="00771DF6"/>
    <w:rsid w:val="00783EA4"/>
    <w:rsid w:val="007920ED"/>
    <w:rsid w:val="00794598"/>
    <w:rsid w:val="00795954"/>
    <w:rsid w:val="007D5CA9"/>
    <w:rsid w:val="007D6104"/>
    <w:rsid w:val="007E3DF4"/>
    <w:rsid w:val="007F14D6"/>
    <w:rsid w:val="008035E4"/>
    <w:rsid w:val="008078C7"/>
    <w:rsid w:val="00814EDD"/>
    <w:rsid w:val="00821E16"/>
    <w:rsid w:val="0082577A"/>
    <w:rsid w:val="0083259D"/>
    <w:rsid w:val="008364E1"/>
    <w:rsid w:val="00863FB7"/>
    <w:rsid w:val="0086437C"/>
    <w:rsid w:val="00873292"/>
    <w:rsid w:val="00874FFB"/>
    <w:rsid w:val="00875D61"/>
    <w:rsid w:val="00876052"/>
    <w:rsid w:val="00880848"/>
    <w:rsid w:val="00881B64"/>
    <w:rsid w:val="008860D8"/>
    <w:rsid w:val="008879B4"/>
    <w:rsid w:val="008A5736"/>
    <w:rsid w:val="008B1661"/>
    <w:rsid w:val="008C1318"/>
    <w:rsid w:val="008D504B"/>
    <w:rsid w:val="008E39C1"/>
    <w:rsid w:val="008F0B7C"/>
    <w:rsid w:val="009044D2"/>
    <w:rsid w:val="00905814"/>
    <w:rsid w:val="00916E6A"/>
    <w:rsid w:val="00917D63"/>
    <w:rsid w:val="00926BD0"/>
    <w:rsid w:val="00943CE1"/>
    <w:rsid w:val="00945043"/>
    <w:rsid w:val="00965ED8"/>
    <w:rsid w:val="00966B77"/>
    <w:rsid w:val="00967930"/>
    <w:rsid w:val="009A4805"/>
    <w:rsid w:val="009C5C86"/>
    <w:rsid w:val="009D4B4D"/>
    <w:rsid w:val="009E0AC1"/>
    <w:rsid w:val="009E432E"/>
    <w:rsid w:val="009F23FF"/>
    <w:rsid w:val="00A00330"/>
    <w:rsid w:val="00A11244"/>
    <w:rsid w:val="00A14A4B"/>
    <w:rsid w:val="00A318E7"/>
    <w:rsid w:val="00A52E84"/>
    <w:rsid w:val="00A61F5E"/>
    <w:rsid w:val="00A62F3E"/>
    <w:rsid w:val="00A77A42"/>
    <w:rsid w:val="00A87AB2"/>
    <w:rsid w:val="00A92F69"/>
    <w:rsid w:val="00AA65F3"/>
    <w:rsid w:val="00AB5203"/>
    <w:rsid w:val="00AC2BFE"/>
    <w:rsid w:val="00AD24DE"/>
    <w:rsid w:val="00AD3A0C"/>
    <w:rsid w:val="00B018FC"/>
    <w:rsid w:val="00B028FC"/>
    <w:rsid w:val="00B0557A"/>
    <w:rsid w:val="00B124AE"/>
    <w:rsid w:val="00B15069"/>
    <w:rsid w:val="00B2147A"/>
    <w:rsid w:val="00B27780"/>
    <w:rsid w:val="00B310AA"/>
    <w:rsid w:val="00B37C15"/>
    <w:rsid w:val="00B4300D"/>
    <w:rsid w:val="00B53EE9"/>
    <w:rsid w:val="00B7209A"/>
    <w:rsid w:val="00B72627"/>
    <w:rsid w:val="00BA30A6"/>
    <w:rsid w:val="00BA58C4"/>
    <w:rsid w:val="00BD1523"/>
    <w:rsid w:val="00BD1DA1"/>
    <w:rsid w:val="00BD5913"/>
    <w:rsid w:val="00BE79EC"/>
    <w:rsid w:val="00C0582F"/>
    <w:rsid w:val="00C14BE5"/>
    <w:rsid w:val="00C25886"/>
    <w:rsid w:val="00C26FA4"/>
    <w:rsid w:val="00C36377"/>
    <w:rsid w:val="00C44929"/>
    <w:rsid w:val="00C70C8A"/>
    <w:rsid w:val="00C72956"/>
    <w:rsid w:val="00CA33F8"/>
    <w:rsid w:val="00CB4468"/>
    <w:rsid w:val="00CD25CA"/>
    <w:rsid w:val="00CE77CA"/>
    <w:rsid w:val="00CF1C75"/>
    <w:rsid w:val="00CF50FF"/>
    <w:rsid w:val="00D10FBB"/>
    <w:rsid w:val="00D129E6"/>
    <w:rsid w:val="00D33634"/>
    <w:rsid w:val="00D506BA"/>
    <w:rsid w:val="00D55CD5"/>
    <w:rsid w:val="00D56C76"/>
    <w:rsid w:val="00D57033"/>
    <w:rsid w:val="00D621CB"/>
    <w:rsid w:val="00D770FA"/>
    <w:rsid w:val="00D94DF3"/>
    <w:rsid w:val="00DB32D0"/>
    <w:rsid w:val="00DC4D74"/>
    <w:rsid w:val="00DC5E8A"/>
    <w:rsid w:val="00DE5173"/>
    <w:rsid w:val="00DF2A21"/>
    <w:rsid w:val="00DF5C90"/>
    <w:rsid w:val="00E06804"/>
    <w:rsid w:val="00E070CA"/>
    <w:rsid w:val="00E1479A"/>
    <w:rsid w:val="00E14C56"/>
    <w:rsid w:val="00E22C50"/>
    <w:rsid w:val="00E23C1A"/>
    <w:rsid w:val="00E403B7"/>
    <w:rsid w:val="00E533EC"/>
    <w:rsid w:val="00E60D1A"/>
    <w:rsid w:val="00E66ADF"/>
    <w:rsid w:val="00E879E2"/>
    <w:rsid w:val="00E92327"/>
    <w:rsid w:val="00E9580C"/>
    <w:rsid w:val="00EB06EA"/>
    <w:rsid w:val="00EB41F6"/>
    <w:rsid w:val="00EC0B70"/>
    <w:rsid w:val="00EC1861"/>
    <w:rsid w:val="00ED7179"/>
    <w:rsid w:val="00EF0FD6"/>
    <w:rsid w:val="00EF19F5"/>
    <w:rsid w:val="00EF3BC2"/>
    <w:rsid w:val="00EF3CB2"/>
    <w:rsid w:val="00EF72F4"/>
    <w:rsid w:val="00F02A1F"/>
    <w:rsid w:val="00F02E0C"/>
    <w:rsid w:val="00F049C2"/>
    <w:rsid w:val="00F21D68"/>
    <w:rsid w:val="00F24861"/>
    <w:rsid w:val="00F323D7"/>
    <w:rsid w:val="00F3262B"/>
    <w:rsid w:val="00F40916"/>
    <w:rsid w:val="00F414F7"/>
    <w:rsid w:val="00F50741"/>
    <w:rsid w:val="00F52104"/>
    <w:rsid w:val="00F52F23"/>
    <w:rsid w:val="00F54BE3"/>
    <w:rsid w:val="00F63324"/>
    <w:rsid w:val="00F64B6F"/>
    <w:rsid w:val="00F6579D"/>
    <w:rsid w:val="00F66704"/>
    <w:rsid w:val="00F707E1"/>
    <w:rsid w:val="00F70C6D"/>
    <w:rsid w:val="00F7450D"/>
    <w:rsid w:val="00F74850"/>
    <w:rsid w:val="00F76F8B"/>
    <w:rsid w:val="00F86D61"/>
    <w:rsid w:val="00F94D87"/>
    <w:rsid w:val="00F97264"/>
    <w:rsid w:val="00FE3BBF"/>
    <w:rsid w:val="00FE494D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9AF71B"/>
  <w15:chartTrackingRefBased/>
  <w15:docId w15:val="{A19D3A67-A1CE-45B2-8547-C0ED004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D61"/>
  </w:style>
  <w:style w:type="paragraph" w:styleId="Nagwek1">
    <w:name w:val="heading 1"/>
    <w:basedOn w:val="Normalny"/>
    <w:next w:val="Normalny"/>
    <w:link w:val="Nagwek1Znak"/>
    <w:uiPriority w:val="9"/>
    <w:qFormat/>
    <w:rsid w:val="00C25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79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85A"/>
  </w:style>
  <w:style w:type="paragraph" w:styleId="Stopka">
    <w:name w:val="footer"/>
    <w:basedOn w:val="Normalny"/>
    <w:link w:val="StopkaZnak"/>
    <w:uiPriority w:val="99"/>
    <w:unhideWhenUsed/>
    <w:rsid w:val="004E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85A"/>
  </w:style>
  <w:style w:type="paragraph" w:styleId="Tytu">
    <w:name w:val="Title"/>
    <w:basedOn w:val="Normalny"/>
    <w:next w:val="Normalny"/>
    <w:link w:val="TytuZnak"/>
    <w:uiPriority w:val="10"/>
    <w:qFormat/>
    <w:rsid w:val="00C258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8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5886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25886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C25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8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86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6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24861"/>
    <w:rPr>
      <w:b/>
      <w:bCs/>
    </w:rPr>
  </w:style>
  <w:style w:type="character" w:customStyle="1" w:styleId="mat-content">
    <w:name w:val="mat-content"/>
    <w:basedOn w:val="Domylnaczcionkaakapitu"/>
    <w:rsid w:val="00F24861"/>
  </w:style>
  <w:style w:type="character" w:customStyle="1" w:styleId="required">
    <w:name w:val="required"/>
    <w:basedOn w:val="Domylnaczcionkaakapitu"/>
    <w:rsid w:val="00F24861"/>
  </w:style>
  <w:style w:type="character" w:customStyle="1" w:styleId="Nagwek2Znak">
    <w:name w:val="Nagłówek 2 Znak"/>
    <w:basedOn w:val="Domylnaczcionkaakapitu"/>
    <w:link w:val="Nagwek2"/>
    <w:uiPriority w:val="9"/>
    <w:rsid w:val="00F248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486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248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2486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2486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46180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6180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028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879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879B4"/>
    <w:pPr>
      <w:spacing w:after="100"/>
      <w:ind w:left="4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9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9B4"/>
    <w:rPr>
      <w:sz w:val="20"/>
      <w:szCs w:val="20"/>
    </w:rPr>
  </w:style>
  <w:style w:type="character" w:styleId="Odwoanieprzypisudolnego">
    <w:name w:val="footnote reference"/>
    <w:uiPriority w:val="99"/>
    <w:rsid w:val="008879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879B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4iawc">
    <w:name w:val="q4iawc"/>
    <w:basedOn w:val="Domylnaczcionkaakapitu"/>
    <w:rsid w:val="00076E2C"/>
  </w:style>
  <w:style w:type="table" w:styleId="Tabela-Siatka">
    <w:name w:val="Table Grid"/>
    <w:basedOn w:val="Standardowy"/>
    <w:uiPriority w:val="39"/>
    <w:rsid w:val="000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D50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04B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04B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bip.ue.poznan.pl/59/101/oferty-dla-nauczycieli-akademickich.html/" TargetMode="External"/><Relationship Id="rId26" Type="http://schemas.openxmlformats.org/officeDocument/2006/relationships/hyperlink" Target="https://ue.poznan.pl/pl/pracownicy,c359/sprawy-pracownicze,c7108/rozwoj-zawodowy,c15256/nauczyciele-akademiccy,c15258/" TargetMode="External"/><Relationship Id="rId39" Type="http://schemas.openxmlformats.org/officeDocument/2006/relationships/hyperlink" Target="https://ue.poznan.pl/pl/uniwersytet,c13/o-uczelni,c28/podstawa-prawna,c4783/" TargetMode="External"/><Relationship Id="rId21" Type="http://schemas.openxmlformats.org/officeDocument/2006/relationships/hyperlink" Target="http://ue.poznan.pl/pl/wspolpraca,c10/zamowienia-publiczne,c115/bip,c3586/regulacje-prawne,c3589/wewnetrzne-akty-prawne,c3599/uchwaly-senatu,c3601/uchwaly-senatu-w-roku-akademickim-2017-2018,a67529.html" TargetMode="External"/><Relationship Id="rId34" Type="http://schemas.openxmlformats.org/officeDocument/2006/relationships/hyperlink" Target="https://app.ue.poznan.pl/OpisWp%c5%82ywu/Account/Login?ReturnUrl=%2fOpisWp%c5%82ywu" TargetMode="External"/><Relationship Id="rId42" Type="http://schemas.openxmlformats.org/officeDocument/2006/relationships/hyperlink" Target="https://ue.poznan.pl/pl/uniwersytet,c13/o-uczelni,c28/strategia,c81/strategia-2021-2024-uniwersytetu-ekonomicznego-w-poznaniu,c14780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ue.poznan.pl/pl/uniwersytet,c13/oferty-pracy-na-uep,c36/oferty-dla-nauczycieli-akademickich,c13336/" TargetMode="External"/><Relationship Id="rId29" Type="http://schemas.openxmlformats.org/officeDocument/2006/relationships/hyperlink" Target="https://ue.poznan.pl/pl/pracownicy,c359/sprawy-pracownicze,c7108/rozwoj-zawodowy,c15256/nauczyciele-akademiccy,c1525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e.poznan.pl/en/hr-excellence-in-research-na-uep,a106566.html" TargetMode="External"/><Relationship Id="rId24" Type="http://schemas.openxmlformats.org/officeDocument/2006/relationships/hyperlink" Target="https://ue.poznan.pl/pl/wybrane-przyklady-wdrozenia-strategii-hr-dla-badaczy,a106568.html" TargetMode="External"/><Relationship Id="rId32" Type="http://schemas.openxmlformats.org/officeDocument/2006/relationships/hyperlink" Target="https://www.facebook.com/uepoznan" TargetMode="External"/><Relationship Id="rId37" Type="http://schemas.openxmlformats.org/officeDocument/2006/relationships/hyperlink" Target="https://radon.nauka.gov.pl/dane/opisy-wplywu-dzialalnosci-naukowej-na-funkcjonowanie-spoleczenstwa-i-gospodarki?institutionName=d5afbb30-c241-4c4a-b4c0-ac5660e3d385&amp;pageNumber=1" TargetMode="External"/><Relationship Id="rId40" Type="http://schemas.openxmlformats.org/officeDocument/2006/relationships/hyperlink" Target="https://ue.poznan.pl/pl/uniwersytet,c13/o-uczelni,c28/wewnetrzny-system-zapewnienia-jakosci-ksztalcenia,c1890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e.poznan.pl/pl/uniwersytet,c13/uregulowania-wewnetrzne,c30/zarzadzenia-rektora,c77/zarzadzenie-nr-109-2020,a96902.html" TargetMode="External"/><Relationship Id="rId23" Type="http://schemas.openxmlformats.org/officeDocument/2006/relationships/hyperlink" Target="http://ue.poznan.pl/pl/pracownicy,c359/skrzynka-pomyslow,a54404.html" TargetMode="External"/><Relationship Id="rId28" Type="http://schemas.openxmlformats.org/officeDocument/2006/relationships/hyperlink" Target="https://ue.poznan.pl/pl/otm-r,a106567.html" TargetMode="External"/><Relationship Id="rId36" Type="http://schemas.openxmlformats.org/officeDocument/2006/relationships/hyperlink" Target="https://radon.nauka.gov.pl/dane/opisy-wplywu-dzialalnosci-naukowej-na-funkcjonowanie-spoleczenstwa-i-gospodarki" TargetMode="External"/><Relationship Id="rId10" Type="http://schemas.openxmlformats.org/officeDocument/2006/relationships/image" Target="media/image2.tiff"/><Relationship Id="rId19" Type="http://schemas.openxmlformats.org/officeDocument/2006/relationships/hyperlink" Target="https://euraxess.ec.europa.eu/" TargetMode="External"/><Relationship Id="rId31" Type="http://schemas.openxmlformats.org/officeDocument/2006/relationships/hyperlink" Target="http://ue.poznan.pl/pl/wspolpraca,c10/uczelnie-partnerskie,c119/)%20" TargetMode="External"/><Relationship Id="rId44" Type="http://schemas.openxmlformats.org/officeDocument/2006/relationships/hyperlink" Target="https://moodle.ue.poznan.pl/login/index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://ue.poznan.pl/pl/uniwersytet,c13/uregulowania-wewnetrzne,c30/komunikaty-rektora,c141/komunikat-nr-7-2018,a72472.html" TargetMode="External"/><Relationship Id="rId27" Type="http://schemas.openxmlformats.org/officeDocument/2006/relationships/hyperlink" Target="https://moodle.ue.poznan.pl/course/view.php?id=8092" TargetMode="External"/><Relationship Id="rId30" Type="http://schemas.openxmlformats.org/officeDocument/2006/relationships/hyperlink" Target="http://app.ue.poznan.pl/wan/" TargetMode="External"/><Relationship Id="rId35" Type="http://schemas.openxmlformats.org/officeDocument/2006/relationships/hyperlink" Target="https://radon.nauka.gov.pl/" TargetMode="External"/><Relationship Id="rId43" Type="http://schemas.openxmlformats.org/officeDocument/2006/relationships/hyperlink" Target="https://ue.poznan.pl/pl/zintegrowany-program-rozwoju-uniwersytetu-ekonomicznego-w-poznaniu,c12316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ue.poznan.pl/pl/hr-excellence-in-research-na-uep,a106566.html" TargetMode="External"/><Relationship Id="rId17" Type="http://schemas.openxmlformats.org/officeDocument/2006/relationships/hyperlink" Target="https://bazaogloszen.nauka.gov.pl/" TargetMode="External"/><Relationship Id="rId25" Type="http://schemas.openxmlformats.org/officeDocument/2006/relationships/hyperlink" Target="https://ue.poznan.pl/pl/wybrane-przyklady-wdrozenia-strategii-hr-dla-badaczy,a106568.html" TargetMode="External"/><Relationship Id="rId33" Type="http://schemas.openxmlformats.org/officeDocument/2006/relationships/hyperlink" Target="https://www.linkedin.com/school/uniwersytet-ekonomiczny-w-poznaniu/" TargetMode="External"/><Relationship Id="rId38" Type="http://schemas.openxmlformats.org/officeDocument/2006/relationships/hyperlink" Target="https://ue.poznan.pl/pl/absolwenci,c334/stowarzyszenie-absolwentow-uep,c336/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s://ue.poznan.pl/pl/uniwersytet,c13/o-uczelni,c28/strategia,c81/strategia-2021-2024-uniwersytetu-ekonomicznego-w-poznaniu,c14780/" TargetMode="External"/><Relationship Id="rId41" Type="http://schemas.openxmlformats.org/officeDocument/2006/relationships/hyperlink" Target="https://ue.poznan.pl/pl/uniwersytet,c13/uregulowania-wewnetrzne,c30/zarzadzenia-rektora,c77/zarzadzenie-nr-86-2021,a102391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C3E725FCC46D9B832ABCC0AED5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37016-D187-440B-8956-62CF1F85A9A9}"/>
      </w:docPartPr>
      <w:docPartBody>
        <w:p w:rsidR="002374A3" w:rsidRDefault="00246650" w:rsidP="00246650">
          <w:pPr>
            <w:pStyle w:val="F8DC3E725FCC46D9B832ABCC0AED536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[Tytuł dokumentu]</w:t>
          </w:r>
        </w:p>
      </w:docPartBody>
    </w:docPart>
    <w:docPart>
      <w:docPartPr>
        <w:name w:val="B618B23AF57848D4B429C88BBBA105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BA5AA-C373-4EAF-A742-2A9DAA77C06A}"/>
      </w:docPartPr>
      <w:docPartBody>
        <w:p w:rsidR="002374A3" w:rsidRDefault="00246650" w:rsidP="00246650">
          <w:pPr>
            <w:pStyle w:val="B618B23AF57848D4B429C88BBBA10513"/>
          </w:pPr>
          <w:r>
            <w:rPr>
              <w:color w:val="4472C4" w:themeColor="accent1"/>
              <w:sz w:val="28"/>
              <w:szCs w:val="28"/>
            </w:rPr>
            <w:t>[Podtytuł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50"/>
    <w:rsid w:val="00060446"/>
    <w:rsid w:val="00086F21"/>
    <w:rsid w:val="002374A3"/>
    <w:rsid w:val="00246650"/>
    <w:rsid w:val="002B0858"/>
    <w:rsid w:val="0044475E"/>
    <w:rsid w:val="00485B96"/>
    <w:rsid w:val="0050790D"/>
    <w:rsid w:val="00664DBD"/>
    <w:rsid w:val="00674D9E"/>
    <w:rsid w:val="0080631D"/>
    <w:rsid w:val="00890CE3"/>
    <w:rsid w:val="009C7D9F"/>
    <w:rsid w:val="00AB1DB0"/>
    <w:rsid w:val="00AE1482"/>
    <w:rsid w:val="00C55480"/>
    <w:rsid w:val="00D114D5"/>
    <w:rsid w:val="00D31E2C"/>
    <w:rsid w:val="00DB7335"/>
    <w:rsid w:val="00EA5223"/>
    <w:rsid w:val="00F72EF7"/>
    <w:rsid w:val="00F9655C"/>
    <w:rsid w:val="00F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8DC3E725FCC46D9B832ABCC0AED536A">
    <w:name w:val="F8DC3E725FCC46D9B832ABCC0AED536A"/>
    <w:rsid w:val="00246650"/>
  </w:style>
  <w:style w:type="paragraph" w:customStyle="1" w:styleId="B618B23AF57848D4B429C88BBBA10513">
    <w:name w:val="B618B23AF57848D4B429C88BBBA10513"/>
    <w:rsid w:val="00246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2022-10-07T00:00:00</PublishDate>
  <Abstract/>
  <CompanyAddress>Contact details: Dział Spraw Pracowniczych – Zespół Rozwoju Kompetencji Zawodowych, tel. +48 61-856-91-48;    e-mail: dsp.rozwoj@ue.poznan.pl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156CAD-1DCC-433B-8C0A-B53F1ED1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9152</Words>
  <Characters>54915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okresowa                                          2017-2022                                                   odnowienie wyróżnienia                               HR Excellence in research</vt:lpstr>
    </vt:vector>
  </TitlesOfParts>
  <Company/>
  <LinksUpToDate>false</LinksUpToDate>
  <CharactersWithSpaces>63940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okresowa                                          2017-2022                                                   odnowienie wyróżnienia                               HR Excellence in research</dc:title>
  <dc:subject>Internal review                                                                                                                                                                                             2020-2022                                                                                                                                                                                                  Review of The Human Resources Strategy for Researchers</dc:subject>
  <dc:creator>Beata Wawrzyniak</dc:creator>
  <cp:keywords/>
  <dc:description/>
  <cp:lastModifiedBy>Beata Wawrzyniak</cp:lastModifiedBy>
  <cp:revision>2</cp:revision>
  <cp:lastPrinted>2022-10-26T09:08:00Z</cp:lastPrinted>
  <dcterms:created xsi:type="dcterms:W3CDTF">2022-10-26T09:29:00Z</dcterms:created>
  <dcterms:modified xsi:type="dcterms:W3CDTF">2022-10-26T09:29:00Z</dcterms:modified>
</cp:coreProperties>
</file>