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B3F6" w14:textId="657EB32A" w:rsidR="00C95BEA" w:rsidRPr="00FC7942" w:rsidRDefault="00FC7942">
      <w:pPr>
        <w:rPr>
          <w:b/>
          <w:lang w:val="en-GB"/>
        </w:rPr>
      </w:pPr>
      <w:r w:rsidRPr="00FC7942">
        <w:rPr>
          <w:b/>
          <w:lang w:val="en-GB"/>
        </w:rPr>
        <w:t>Project Information Sheet (Research P</w:t>
      </w:r>
      <w:r>
        <w:rPr>
          <w:b/>
          <w:lang w:val="en-GB"/>
        </w:rPr>
        <w:t>rojects):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193"/>
        <w:gridCol w:w="2268"/>
        <w:gridCol w:w="2486"/>
      </w:tblGrid>
      <w:tr w:rsidR="00593075" w:rsidRPr="00E661DE" w14:paraId="1023840F" w14:textId="77777777" w:rsidTr="00501B0F">
        <w:trPr>
          <w:trHeight w:val="454"/>
          <w:jc w:val="center"/>
        </w:trPr>
        <w:tc>
          <w:tcPr>
            <w:tcW w:w="2769" w:type="dxa"/>
            <w:vAlign w:val="center"/>
            <w:hideMark/>
          </w:tcPr>
          <w:p w14:paraId="52156FE4" w14:textId="6720CDA9" w:rsidR="00593075" w:rsidRPr="00E661DE" w:rsidRDefault="00FC7942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Question</w:t>
            </w:r>
            <w:proofErr w:type="spellEnd"/>
          </w:p>
        </w:tc>
        <w:tc>
          <w:tcPr>
            <w:tcW w:w="6947" w:type="dxa"/>
            <w:gridSpan w:val="3"/>
            <w:vAlign w:val="center"/>
            <w:hideMark/>
          </w:tcPr>
          <w:p w14:paraId="1B726F46" w14:textId="390538EA" w:rsidR="00593075" w:rsidRPr="00E661DE" w:rsidRDefault="00FC7942" w:rsidP="00E661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Answer</w:t>
            </w:r>
            <w:proofErr w:type="spellEnd"/>
          </w:p>
        </w:tc>
      </w:tr>
      <w:tr w:rsidR="00593075" w:rsidRPr="00E661DE" w14:paraId="0397F89A" w14:textId="77777777" w:rsidTr="00501B0F">
        <w:trPr>
          <w:trHeight w:val="402"/>
          <w:jc w:val="center"/>
        </w:trPr>
        <w:tc>
          <w:tcPr>
            <w:tcW w:w="2769" w:type="dxa"/>
            <w:vAlign w:val="center"/>
            <w:hideMark/>
          </w:tcPr>
          <w:p w14:paraId="04BCAF8A" w14:textId="55C5C86D" w:rsidR="00593075" w:rsidRPr="00E661DE" w:rsidRDefault="00FC7942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Funding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Institution</w:t>
            </w:r>
            <w:proofErr w:type="spellEnd"/>
          </w:p>
        </w:tc>
        <w:tc>
          <w:tcPr>
            <w:tcW w:w="6947" w:type="dxa"/>
            <w:gridSpan w:val="3"/>
            <w:vAlign w:val="center"/>
            <w:hideMark/>
          </w:tcPr>
          <w:p w14:paraId="55A705D7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661D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593075" w:rsidRPr="00E661DE" w14:paraId="6CFAC786" w14:textId="77777777" w:rsidTr="00501B0F">
        <w:trPr>
          <w:trHeight w:val="411"/>
          <w:jc w:val="center"/>
        </w:trPr>
        <w:tc>
          <w:tcPr>
            <w:tcW w:w="2769" w:type="dxa"/>
            <w:vAlign w:val="center"/>
          </w:tcPr>
          <w:p w14:paraId="6D36CA8D" w14:textId="2A97CACC" w:rsidR="00593075" w:rsidRDefault="00FC7942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Call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name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code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vAlign w:val="center"/>
          </w:tcPr>
          <w:p w14:paraId="6A056B85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4A6CA081" w14:textId="77777777" w:rsidTr="00501B0F">
        <w:trPr>
          <w:trHeight w:val="413"/>
          <w:jc w:val="center"/>
        </w:trPr>
        <w:tc>
          <w:tcPr>
            <w:tcW w:w="2769" w:type="dxa"/>
            <w:vAlign w:val="center"/>
          </w:tcPr>
          <w:p w14:paraId="7754B482" w14:textId="61C3CFCC" w:rsidR="00593075" w:rsidRPr="00E661DE" w:rsidRDefault="00FC7942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Call URL link:</w:t>
            </w:r>
          </w:p>
        </w:tc>
        <w:tc>
          <w:tcPr>
            <w:tcW w:w="6947" w:type="dxa"/>
            <w:gridSpan w:val="3"/>
            <w:vAlign w:val="center"/>
          </w:tcPr>
          <w:p w14:paraId="079DC3C9" w14:textId="77777777" w:rsidR="00593075" w:rsidRPr="00E661DE" w:rsidRDefault="00593075" w:rsidP="00E661D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E661DE" w14:paraId="6D328E1B" w14:textId="77777777" w:rsidTr="00501B0F">
        <w:trPr>
          <w:trHeight w:val="420"/>
          <w:jc w:val="center"/>
        </w:trPr>
        <w:tc>
          <w:tcPr>
            <w:tcW w:w="2769" w:type="dxa"/>
            <w:vAlign w:val="center"/>
          </w:tcPr>
          <w:p w14:paraId="52D508EC" w14:textId="6E096D82" w:rsidR="00593075" w:rsidRPr="00E661DE" w:rsidRDefault="00FC7942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Principal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Investigator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947" w:type="dxa"/>
            <w:gridSpan w:val="3"/>
            <w:vAlign w:val="center"/>
          </w:tcPr>
          <w:p w14:paraId="51C427AA" w14:textId="0AA8BAA3" w:rsidR="00593075" w:rsidRPr="00E661DE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FC7942" w14:paraId="436FA902" w14:textId="77777777" w:rsidTr="00501B0F">
        <w:trPr>
          <w:trHeight w:val="300"/>
          <w:jc w:val="center"/>
        </w:trPr>
        <w:tc>
          <w:tcPr>
            <w:tcW w:w="2769" w:type="dxa"/>
            <w:vAlign w:val="center"/>
          </w:tcPr>
          <w:p w14:paraId="0FA56762" w14:textId="4341FF99" w:rsidR="00593075" w:rsidRDefault="00FC7942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PUEB project team (in t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he case of later recruitment, expected experience level,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. </w:t>
            </w:r>
            <w:r w:rsidRPr="00FC794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Post-doc, senior researcher, PhD student,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etc.):</w:t>
            </w:r>
          </w:p>
        </w:tc>
        <w:tc>
          <w:tcPr>
            <w:tcW w:w="6947" w:type="dxa"/>
            <w:gridSpan w:val="3"/>
            <w:vAlign w:val="center"/>
          </w:tcPr>
          <w:p w14:paraId="577BCCE1" w14:textId="330EC4FE" w:rsidR="00593075" w:rsidRPr="00FC7942" w:rsidRDefault="00593075" w:rsidP="003A562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</w:tr>
      <w:tr w:rsidR="0F41C064" w14:paraId="23B119BA" w14:textId="77777777" w:rsidTr="00501B0F">
        <w:trPr>
          <w:trHeight w:val="300"/>
          <w:jc w:val="center"/>
        </w:trPr>
        <w:tc>
          <w:tcPr>
            <w:tcW w:w="2769" w:type="dxa"/>
            <w:vAlign w:val="center"/>
          </w:tcPr>
          <w:p w14:paraId="11A119CB" w14:textId="7A275AD6" w:rsidR="0B721BD8" w:rsidRDefault="00FC7942" w:rsidP="0F41C064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Project 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eastAsia="pl-PL"/>
              </w:rPr>
              <w:t>duration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eastAsia="pl-PL"/>
              </w:rPr>
              <w:t>months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pl-PL"/>
              </w:rPr>
              <w:t>):</w:t>
            </w:r>
          </w:p>
        </w:tc>
        <w:tc>
          <w:tcPr>
            <w:tcW w:w="6947" w:type="dxa"/>
            <w:gridSpan w:val="3"/>
            <w:vAlign w:val="center"/>
          </w:tcPr>
          <w:p w14:paraId="6409280D" w14:textId="1BEF3251" w:rsidR="0F41C064" w:rsidRDefault="0F41C064" w:rsidP="0F41C064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</w:tr>
      <w:tr w:rsidR="00593075" w:rsidRPr="00E661DE" w14:paraId="6BED9EBA" w14:textId="77777777" w:rsidTr="00501B0F">
        <w:trPr>
          <w:trHeight w:val="349"/>
          <w:jc w:val="center"/>
        </w:trPr>
        <w:tc>
          <w:tcPr>
            <w:tcW w:w="2769" w:type="dxa"/>
            <w:vAlign w:val="center"/>
          </w:tcPr>
          <w:p w14:paraId="449C27C1" w14:textId="5E0A7133" w:rsidR="00593075" w:rsidRDefault="00FC7942" w:rsidP="0F41C064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lang w:eastAsia="pl-PL"/>
              </w:rPr>
              <w:t>Other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eastAsia="pl-PL"/>
              </w:rPr>
              <w:t>institutional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eastAsia="pl-PL"/>
              </w:rPr>
              <w:t>partners</w:t>
            </w:r>
            <w:proofErr w:type="spellEnd"/>
            <w:r>
              <w:rPr>
                <w:rFonts w:eastAsia="Times New Roman" w:cs="Times New Roman"/>
                <w:color w:val="000000" w:themeColor="text1"/>
                <w:lang w:eastAsia="pl-PL"/>
              </w:rPr>
              <w:t>?</w:t>
            </w:r>
          </w:p>
        </w:tc>
        <w:tc>
          <w:tcPr>
            <w:tcW w:w="6947" w:type="dxa"/>
            <w:gridSpan w:val="3"/>
            <w:vAlign w:val="center"/>
          </w:tcPr>
          <w:p w14:paraId="35ADE9C3" w14:textId="7A6FA68C" w:rsidR="00593075" w:rsidRPr="00E661DE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93075" w:rsidRPr="00FC7942" w14:paraId="3D72B899" w14:textId="77777777" w:rsidTr="00501B0F">
        <w:trPr>
          <w:trHeight w:val="695"/>
          <w:jc w:val="center"/>
        </w:trPr>
        <w:tc>
          <w:tcPr>
            <w:tcW w:w="2769" w:type="dxa"/>
            <w:vAlign w:val="center"/>
            <w:hideMark/>
          </w:tcPr>
          <w:p w14:paraId="0F4F2FF6" w14:textId="3936E86C" w:rsidR="007E1E33" w:rsidRPr="00FC7942" w:rsidRDefault="00FC7942" w:rsidP="0F41C064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 w:themeColor="text1"/>
                <w:lang w:val="en-GB" w:eastAsia="pl-PL"/>
              </w:rPr>
              <w:t>Leading Institution:</w:t>
            </w:r>
          </w:p>
          <w:p w14:paraId="1721EAB8" w14:textId="18BA2C01" w:rsidR="00FC7942" w:rsidRPr="00FC7942" w:rsidRDefault="00FC7942" w:rsidP="0F41C06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 w:val="18"/>
                <w:szCs w:val="18"/>
                <w:lang w:val="en-GB" w:eastAsia="pl-PL"/>
              </w:rPr>
            </w:pPr>
            <w:r w:rsidRPr="00FC7942">
              <w:rPr>
                <w:rFonts w:eastAsia="Times New Roman" w:cs="Times New Roman"/>
                <w:i/>
                <w:iCs/>
                <w:color w:val="000000" w:themeColor="text1"/>
                <w:sz w:val="18"/>
                <w:szCs w:val="18"/>
                <w:lang w:val="en-GB" w:eastAsia="pl-PL"/>
              </w:rPr>
              <w:t>If other partners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0B364E9E" w14:textId="198A134E" w:rsidR="00593075" w:rsidRPr="00FC7942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 </w:t>
            </w:r>
          </w:p>
        </w:tc>
      </w:tr>
      <w:tr w:rsidR="00593075" w:rsidRPr="00FC7942" w14:paraId="57031522" w14:textId="77777777" w:rsidTr="00501B0F">
        <w:trPr>
          <w:trHeight w:val="959"/>
          <w:jc w:val="center"/>
        </w:trPr>
        <w:tc>
          <w:tcPr>
            <w:tcW w:w="2769" w:type="dxa"/>
            <w:vAlign w:val="center"/>
          </w:tcPr>
          <w:p w14:paraId="33E0AFD0" w14:textId="43E19390" w:rsidR="00593075" w:rsidRPr="00FC7942" w:rsidRDefault="00FC7942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Other partners</w:t>
            </w:r>
            <w:r w:rsidR="007E1E33" w:rsidRPr="00FC7942">
              <w:rPr>
                <w:rFonts w:eastAsia="Times New Roman" w:cs="Times New Roman"/>
                <w:color w:val="000000"/>
                <w:lang w:val="en-GB" w:eastAsia="pl-PL"/>
              </w:rPr>
              <w:t>:</w:t>
            </w:r>
          </w:p>
          <w:p w14:paraId="7F5D063B" w14:textId="1E578A5C" w:rsidR="007E1E33" w:rsidRPr="00FC7942" w:rsidRDefault="00FC7942" w:rsidP="00F14F8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en-GB" w:eastAsia="pl-PL"/>
              </w:rPr>
              <w:t>If other partners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2EC502A4" w14:textId="77777777" w:rsidR="00593075" w:rsidRPr="00FC7942" w:rsidRDefault="00593075" w:rsidP="00F14F85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 </w:t>
            </w:r>
          </w:p>
        </w:tc>
      </w:tr>
      <w:tr w:rsidR="00FC7942" w:rsidRPr="00FC7942" w14:paraId="48564405" w14:textId="77777777" w:rsidTr="00FC7942">
        <w:trPr>
          <w:trHeight w:val="1454"/>
          <w:jc w:val="center"/>
        </w:trPr>
        <w:tc>
          <w:tcPr>
            <w:tcW w:w="2769" w:type="dxa"/>
            <w:vAlign w:val="center"/>
          </w:tcPr>
          <w:p w14:paraId="60209190" w14:textId="40D71DD7" w:rsidR="00FC7942" w:rsidRPr="00FC7942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Summary of the project (t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itle, acronym, short description, role of PUEB in the consortium):</w:t>
            </w:r>
          </w:p>
        </w:tc>
        <w:tc>
          <w:tcPr>
            <w:tcW w:w="6947" w:type="dxa"/>
            <w:gridSpan w:val="3"/>
            <w:vAlign w:val="center"/>
          </w:tcPr>
          <w:p w14:paraId="5C7D2737" w14:textId="2D02115C" w:rsidR="00FC7942" w:rsidRPr="00FC7942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</w:tr>
      <w:tr w:rsidR="00FC7942" w:rsidRPr="00E661DE" w14:paraId="637F3721" w14:textId="77777777" w:rsidTr="00501B0F">
        <w:trPr>
          <w:trHeight w:val="1589"/>
          <w:jc w:val="center"/>
        </w:trPr>
        <w:tc>
          <w:tcPr>
            <w:tcW w:w="2769" w:type="dxa"/>
            <w:vAlign w:val="center"/>
            <w:hideMark/>
          </w:tcPr>
          <w:p w14:paraId="12F0313A" w14:textId="3B725E78" w:rsidR="00FC7942" w:rsidRPr="00FC7942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Approximate budget (or in c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ase of non-standard budgeting rules, the rules):</w:t>
            </w:r>
          </w:p>
        </w:tc>
        <w:tc>
          <w:tcPr>
            <w:tcW w:w="2193" w:type="dxa"/>
            <w:hideMark/>
          </w:tcPr>
          <w:p w14:paraId="2FBE89AF" w14:textId="60B74D56" w:rsidR="00FC7942" w:rsidRPr="00E661DE" w:rsidRDefault="00FC7942" w:rsidP="00FC79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project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budget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2268" w:type="dxa"/>
          </w:tcPr>
          <w:p w14:paraId="3BB4CF1F" w14:textId="42923B52" w:rsidR="00FC7942" w:rsidRPr="00E661DE" w:rsidRDefault="00FC7942" w:rsidP="00FC79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PUEB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share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2486" w:type="dxa"/>
          </w:tcPr>
          <w:p w14:paraId="239D457B" w14:textId="46B08609" w:rsidR="00FC7942" w:rsidRPr="00E661DE" w:rsidRDefault="00FC7942" w:rsidP="00FC794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Indirect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Costs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</w:tc>
      </w:tr>
      <w:tr w:rsidR="00FC7942" w:rsidRPr="00FC7942" w14:paraId="39AF28BA" w14:textId="77777777" w:rsidTr="00501B0F">
        <w:trPr>
          <w:trHeight w:val="450"/>
          <w:jc w:val="center"/>
        </w:trPr>
        <w:tc>
          <w:tcPr>
            <w:tcW w:w="2769" w:type="dxa"/>
            <w:vAlign w:val="center"/>
            <w:hideMark/>
          </w:tcPr>
          <w:p w14:paraId="2AA3E946" w14:textId="769CE5EE" w:rsidR="00FC7942" w:rsidRPr="00FC7942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FC7942">
              <w:rPr>
                <w:rFonts w:eastAsia="Times New Roman" w:cs="Times New Roman"/>
                <w:color w:val="000000"/>
                <w:lang w:val="en-GB" w:eastAsia="pl-PL"/>
              </w:rPr>
              <w:t>Own contribution, and proposed 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ource of co-financing (if relevant):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6D38DE25" w14:textId="5FA5F8AF" w:rsidR="00FC7942" w:rsidRPr="00FC7942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</w:tr>
      <w:tr w:rsidR="00FC7942" w:rsidRPr="002E3485" w14:paraId="1FB11C92" w14:textId="77777777" w:rsidTr="00501B0F">
        <w:trPr>
          <w:trHeight w:val="744"/>
          <w:jc w:val="center"/>
        </w:trPr>
        <w:tc>
          <w:tcPr>
            <w:tcW w:w="2769" w:type="dxa"/>
            <w:vAlign w:val="center"/>
            <w:hideMark/>
          </w:tcPr>
          <w:p w14:paraId="7D424B7B" w14:textId="05F09E5B" w:rsidR="00FC7942" w:rsidRPr="002E3485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E3485">
              <w:rPr>
                <w:rFonts w:eastAsia="Times New Roman" w:cs="Times New Roman"/>
                <w:color w:val="000000"/>
                <w:lang w:val="en-GB" w:eastAsia="pl-PL"/>
              </w:rPr>
              <w:t>Are you planning a p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urchase over 170 000 PLN?</w:t>
            </w:r>
          </w:p>
          <w:p w14:paraId="78691F6F" w14:textId="49510D13" w:rsidR="00FC7942" w:rsidRPr="002E3485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E3485">
              <w:rPr>
                <w:rFonts w:eastAsia="Times New Roman" w:cs="Times New Roman"/>
                <w:color w:val="000000"/>
                <w:sz w:val="18"/>
                <w:szCs w:val="18"/>
                <w:lang w:val="en-GB" w:eastAsia="pl-PL"/>
              </w:rPr>
              <w:t xml:space="preserve">Public Procurement Division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pl-PL"/>
              </w:rPr>
              <w:t>o</w:t>
            </w:r>
            <w:r w:rsidRPr="002E3485">
              <w:rPr>
                <w:rFonts w:eastAsia="Times New Roman" w:cs="Times New Roman"/>
                <w:color w:val="000000"/>
                <w:sz w:val="18"/>
                <w:szCs w:val="18"/>
                <w:lang w:val="en-GB" w:eastAsia="pl-PL"/>
              </w:rPr>
              <w:t xml:space="preserve">pinion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GB" w:eastAsia="pl-PL"/>
              </w:rPr>
              <w:t>required</w:t>
            </w:r>
          </w:p>
        </w:tc>
        <w:tc>
          <w:tcPr>
            <w:tcW w:w="6947" w:type="dxa"/>
            <w:gridSpan w:val="3"/>
            <w:vAlign w:val="center"/>
            <w:hideMark/>
          </w:tcPr>
          <w:p w14:paraId="73E7D3B1" w14:textId="77777777" w:rsidR="00FC7942" w:rsidRPr="002E3485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E3485">
              <w:rPr>
                <w:rFonts w:eastAsia="Times New Roman" w:cs="Times New Roman"/>
                <w:color w:val="000000"/>
                <w:lang w:val="en-GB" w:eastAsia="pl-PL"/>
              </w:rPr>
              <w:t> </w:t>
            </w:r>
          </w:p>
        </w:tc>
      </w:tr>
      <w:tr w:rsidR="00FC7942" w:rsidRPr="00E661DE" w14:paraId="03DFB157" w14:textId="77777777" w:rsidTr="00501B0F">
        <w:trPr>
          <w:trHeight w:val="840"/>
          <w:jc w:val="center"/>
        </w:trPr>
        <w:tc>
          <w:tcPr>
            <w:tcW w:w="2769" w:type="dxa"/>
            <w:vAlign w:val="center"/>
          </w:tcPr>
          <w:p w14:paraId="7D620654" w14:textId="7F52D964" w:rsidR="00FC7942" w:rsidRPr="002E3485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E3485">
              <w:rPr>
                <w:rFonts w:eastAsia="Times New Roman" w:cs="Times New Roman"/>
                <w:color w:val="000000" w:themeColor="text1"/>
                <w:lang w:val="en-GB" w:eastAsia="pl-PL"/>
              </w:rPr>
              <w:t>Are you planning to purchase IT equipme</w:t>
            </w:r>
            <w:r>
              <w:rPr>
                <w:rFonts w:eastAsia="Times New Roman" w:cs="Times New Roman"/>
                <w:color w:val="000000" w:themeColor="text1"/>
                <w:lang w:val="en-GB" w:eastAsia="pl-PL"/>
              </w:rPr>
              <w:t>nt / software?</w:t>
            </w:r>
            <w:r w:rsidR="00FC7942" w:rsidRPr="002E3485">
              <w:rPr>
                <w:rFonts w:eastAsia="Times New Roman" w:cs="Times New Roman"/>
                <w:color w:val="000000" w:themeColor="text1"/>
                <w:lang w:val="en-GB" w:eastAsia="pl-PL"/>
              </w:rPr>
              <w:t xml:space="preserve"> </w:t>
            </w:r>
          </w:p>
          <w:p w14:paraId="45EB4E26" w14:textId="6D19A8F4" w:rsidR="00FC7942" w:rsidRPr="0025379A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IT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Division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required</w:t>
            </w:r>
            <w:proofErr w:type="spellEnd"/>
          </w:p>
        </w:tc>
        <w:tc>
          <w:tcPr>
            <w:tcW w:w="6947" w:type="dxa"/>
            <w:gridSpan w:val="3"/>
            <w:vAlign w:val="center"/>
          </w:tcPr>
          <w:p w14:paraId="6F21EF21" w14:textId="77777777" w:rsidR="00FC7942" w:rsidRPr="00E661DE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C7942" w:rsidRPr="002E3485" w14:paraId="571E4257" w14:textId="77777777" w:rsidTr="00501B0F">
        <w:trPr>
          <w:trHeight w:val="840"/>
          <w:jc w:val="center"/>
        </w:trPr>
        <w:tc>
          <w:tcPr>
            <w:tcW w:w="2769" w:type="dxa"/>
            <w:vAlign w:val="center"/>
          </w:tcPr>
          <w:p w14:paraId="68D1CC5D" w14:textId="7405C498" w:rsidR="00FC7942" w:rsidRPr="002E3485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GB" w:eastAsia="pl-PL"/>
              </w:rPr>
            </w:pPr>
            <w:r w:rsidRPr="002E3485">
              <w:rPr>
                <w:rFonts w:eastAsia="Times New Roman" w:cs="Times New Roman"/>
                <w:color w:val="000000" w:themeColor="text1"/>
                <w:lang w:val="en-GB" w:eastAsia="pl-PL"/>
              </w:rPr>
              <w:t xml:space="preserve">Non-standard requests for PUEB (recruitment, event </w:t>
            </w:r>
            <w:r>
              <w:rPr>
                <w:rFonts w:eastAsia="Times New Roman" w:cs="Times New Roman"/>
                <w:color w:val="000000" w:themeColor="text1"/>
                <w:lang w:val="en-GB" w:eastAsia="pl-PL"/>
              </w:rPr>
              <w:t>organisation, extra application documents requiring signature</w:t>
            </w:r>
            <w:r w:rsidR="00FC7942" w:rsidRPr="002E3485">
              <w:rPr>
                <w:rFonts w:eastAsia="Times New Roman" w:cs="Times New Roman"/>
                <w:color w:val="000000" w:themeColor="text1"/>
                <w:lang w:val="en-GB" w:eastAsia="pl-PL"/>
              </w:rPr>
              <w:t xml:space="preserve"> (op</w:t>
            </w:r>
            <w:r>
              <w:rPr>
                <w:rFonts w:eastAsia="Times New Roman" w:cs="Times New Roman"/>
                <w:color w:val="000000" w:themeColor="text1"/>
                <w:lang w:val="en-GB" w:eastAsia="pl-PL"/>
              </w:rPr>
              <w:t>tional</w:t>
            </w:r>
            <w:r w:rsidR="00FC7942" w:rsidRPr="002E3485">
              <w:rPr>
                <w:rFonts w:eastAsia="Times New Roman" w:cs="Times New Roman"/>
                <w:color w:val="000000" w:themeColor="text1"/>
                <w:lang w:val="en-GB" w:eastAsia="pl-PL"/>
              </w:rPr>
              <w:t>):</w:t>
            </w:r>
          </w:p>
        </w:tc>
        <w:tc>
          <w:tcPr>
            <w:tcW w:w="6947" w:type="dxa"/>
            <w:gridSpan w:val="3"/>
            <w:vAlign w:val="center"/>
          </w:tcPr>
          <w:p w14:paraId="539A077E" w14:textId="77777777" w:rsidR="00FC7942" w:rsidRPr="002E3485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</w:tr>
      <w:tr w:rsidR="00FC7942" w:rsidRPr="00E661DE" w14:paraId="5DB5A9F6" w14:textId="77777777" w:rsidTr="00501B0F">
        <w:trPr>
          <w:trHeight w:val="840"/>
          <w:jc w:val="center"/>
        </w:trPr>
        <w:tc>
          <w:tcPr>
            <w:tcW w:w="2769" w:type="dxa"/>
            <w:vAlign w:val="center"/>
          </w:tcPr>
          <w:p w14:paraId="33AA88A0" w14:textId="0E21D37A" w:rsidR="00FC7942" w:rsidRDefault="002E3485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Additional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info (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optional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):</w:t>
            </w:r>
          </w:p>
        </w:tc>
        <w:tc>
          <w:tcPr>
            <w:tcW w:w="6947" w:type="dxa"/>
            <w:gridSpan w:val="3"/>
            <w:vAlign w:val="center"/>
          </w:tcPr>
          <w:p w14:paraId="304838BE" w14:textId="77777777" w:rsidR="00FC7942" w:rsidRPr="00E661DE" w:rsidRDefault="00FC7942" w:rsidP="00FC79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76215C4C" w14:textId="3030CA23" w:rsidR="00E661DE" w:rsidRDefault="00E661DE">
      <w:pPr>
        <w:rPr>
          <w:sz w:val="4"/>
          <w:szCs w:val="4"/>
        </w:rPr>
      </w:pPr>
    </w:p>
    <w:p w14:paraId="5AC7644D" w14:textId="2E5FB1AB" w:rsidR="003A5625" w:rsidRDefault="003A5625">
      <w:pPr>
        <w:rPr>
          <w:sz w:val="4"/>
          <w:szCs w:val="4"/>
        </w:rPr>
      </w:pPr>
    </w:p>
    <w:p w14:paraId="6117196F" w14:textId="77777777" w:rsidR="002E3485" w:rsidRPr="002E3485" w:rsidRDefault="001048DD" w:rsidP="002E3485">
      <w:pPr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46416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09" w:rsidRPr="002E3485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3A5625" w:rsidRPr="002E3485">
        <w:rPr>
          <w:sz w:val="24"/>
          <w:szCs w:val="24"/>
          <w:lang w:val="en-GB"/>
        </w:rPr>
        <w:tab/>
      </w:r>
      <w:r w:rsidR="002E3485" w:rsidRPr="002E3485">
        <w:rPr>
          <w:sz w:val="24"/>
          <w:szCs w:val="24"/>
          <w:lang w:val="en-GB"/>
        </w:rPr>
        <w:t>I confirm, that the r</w:t>
      </w:r>
      <w:r w:rsidR="002E3485">
        <w:rPr>
          <w:sz w:val="24"/>
          <w:szCs w:val="24"/>
          <w:lang w:val="en-GB"/>
        </w:rPr>
        <w:t>esearch team has the required competences and access to research infrastructure for the project (or they will be acquired as a part of the project).</w:t>
      </w:r>
    </w:p>
    <w:p w14:paraId="165371AF" w14:textId="66457D7C" w:rsidR="001048DD" w:rsidRPr="00F634C4" w:rsidRDefault="001048DD" w:rsidP="001048DD">
      <w:pPr>
        <w:jc w:val="both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26606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F85" w:rsidRPr="001048DD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F14F85" w:rsidRPr="001048DD">
        <w:rPr>
          <w:sz w:val="24"/>
          <w:szCs w:val="24"/>
          <w:lang w:val="en-GB"/>
        </w:rPr>
        <w:tab/>
      </w:r>
      <w:r w:rsidRPr="00F634C4">
        <w:rPr>
          <w:sz w:val="24"/>
          <w:szCs w:val="24"/>
          <w:lang w:val="en-GB"/>
        </w:rPr>
        <w:t xml:space="preserve">I read and agree to </w:t>
      </w:r>
      <w:proofErr w:type="spellStart"/>
      <w:r w:rsidRPr="00F634C4">
        <w:rPr>
          <w:sz w:val="24"/>
          <w:szCs w:val="24"/>
          <w:lang w:val="en-GB"/>
        </w:rPr>
        <w:t>Regulamin</w:t>
      </w:r>
      <w:proofErr w:type="spellEnd"/>
      <w:r w:rsidRPr="00F634C4">
        <w:rPr>
          <w:sz w:val="24"/>
          <w:szCs w:val="24"/>
          <w:lang w:val="en-GB"/>
        </w:rPr>
        <w:t xml:space="preserve"> </w:t>
      </w:r>
      <w:proofErr w:type="spellStart"/>
      <w:r w:rsidRPr="00F634C4">
        <w:rPr>
          <w:sz w:val="24"/>
          <w:szCs w:val="24"/>
          <w:lang w:val="en-GB"/>
        </w:rPr>
        <w:t>Wynagradzania</w:t>
      </w:r>
      <w:proofErr w:type="spellEnd"/>
      <w:r w:rsidRPr="00F634C4">
        <w:rPr>
          <w:sz w:val="24"/>
          <w:szCs w:val="24"/>
          <w:lang w:val="en-GB"/>
        </w:rPr>
        <w:t xml:space="preserve"> </w:t>
      </w:r>
      <w:proofErr w:type="spellStart"/>
      <w:r w:rsidRPr="00F634C4">
        <w:rPr>
          <w:sz w:val="24"/>
          <w:szCs w:val="24"/>
          <w:lang w:val="en-GB"/>
        </w:rPr>
        <w:t>Pracowników</w:t>
      </w:r>
      <w:proofErr w:type="spellEnd"/>
      <w:r w:rsidRPr="00F634C4">
        <w:rPr>
          <w:sz w:val="24"/>
          <w:szCs w:val="24"/>
          <w:lang w:val="en-GB"/>
        </w:rPr>
        <w:t xml:space="preserve"> UEP (</w:t>
      </w:r>
      <w:r>
        <w:rPr>
          <w:sz w:val="24"/>
          <w:szCs w:val="24"/>
          <w:lang w:val="en-GB"/>
        </w:rPr>
        <w:t xml:space="preserve">Renumeration Rulebook of </w:t>
      </w:r>
      <w:r w:rsidRPr="00F634C4">
        <w:rPr>
          <w:sz w:val="24"/>
          <w:szCs w:val="24"/>
          <w:lang w:val="en-GB"/>
        </w:rPr>
        <w:t>PUEB</w:t>
      </w:r>
      <w:r>
        <w:rPr>
          <w:sz w:val="24"/>
          <w:szCs w:val="24"/>
          <w:lang w:val="en-GB"/>
        </w:rPr>
        <w:t xml:space="preserve">, current version as of 21.04.2026: </w:t>
      </w:r>
      <w:r>
        <w:rPr>
          <w:sz w:val="24"/>
          <w:szCs w:val="24"/>
          <w:lang w:val="en-GB"/>
        </w:rPr>
        <w:t xml:space="preserve"> </w:t>
      </w:r>
      <w:hyperlink r:id="rId9" w:history="1">
        <w:r w:rsidRPr="001048DD">
          <w:rPr>
            <w:rStyle w:val="Hipercze"/>
            <w:sz w:val="24"/>
            <w:szCs w:val="24"/>
            <w:lang w:val="en-GB"/>
          </w:rPr>
          <w:t>https://ue.poznan.pl/pobierz/ellEUVhQWVNdWXoJFgMIDgcBAwg/</w:t>
        </w:r>
      </w:hyperlink>
      <w:r w:rsidRPr="001048DD">
        <w:rPr>
          <w:rStyle w:val="Hipercze"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)</w:t>
      </w:r>
      <w:r w:rsidRPr="00F634C4">
        <w:rPr>
          <w:sz w:val="24"/>
          <w:szCs w:val="24"/>
          <w:lang w:val="en-GB"/>
        </w:rPr>
        <w:t>, in particular project renumeration rule</w:t>
      </w:r>
      <w:r>
        <w:rPr>
          <w:sz w:val="24"/>
          <w:szCs w:val="24"/>
          <w:lang w:val="en-GB"/>
        </w:rPr>
        <w:t>s (Attachments 10, 11, 12) and accept that the rates stated there will be used to calculate additional renumeration for project work (unless call explicitly requires other method).</w:t>
      </w:r>
    </w:p>
    <w:p w14:paraId="770DA115" w14:textId="1A3CF302" w:rsidR="00F14F85" w:rsidRPr="001048DD" w:rsidRDefault="00F14F85" w:rsidP="00F14F85">
      <w:pPr>
        <w:jc w:val="both"/>
        <w:rPr>
          <w:sz w:val="24"/>
          <w:szCs w:val="24"/>
          <w:lang w:val="en-GB"/>
        </w:rPr>
      </w:pPr>
    </w:p>
    <w:sectPr w:rsidR="00F14F85" w:rsidRPr="001048DD" w:rsidSect="00E661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BCF"/>
    <w:multiLevelType w:val="hybridMultilevel"/>
    <w:tmpl w:val="43CE9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081"/>
    <w:multiLevelType w:val="hybridMultilevel"/>
    <w:tmpl w:val="9CFC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6C64"/>
    <w:multiLevelType w:val="hybridMultilevel"/>
    <w:tmpl w:val="9726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DE"/>
    <w:rsid w:val="00095DE9"/>
    <w:rsid w:val="000F0D77"/>
    <w:rsid w:val="001048DD"/>
    <w:rsid w:val="0014562B"/>
    <w:rsid w:val="00176494"/>
    <w:rsid w:val="0025379A"/>
    <w:rsid w:val="002E3485"/>
    <w:rsid w:val="002F43AB"/>
    <w:rsid w:val="00351905"/>
    <w:rsid w:val="003A5625"/>
    <w:rsid w:val="003F66A4"/>
    <w:rsid w:val="004A0578"/>
    <w:rsid w:val="004A50BF"/>
    <w:rsid w:val="004A7F49"/>
    <w:rsid w:val="004C1DB7"/>
    <w:rsid w:val="004C1E0C"/>
    <w:rsid w:val="00501B0F"/>
    <w:rsid w:val="00524D87"/>
    <w:rsid w:val="005278A3"/>
    <w:rsid w:val="00560061"/>
    <w:rsid w:val="005612E0"/>
    <w:rsid w:val="00593075"/>
    <w:rsid w:val="005E5DDF"/>
    <w:rsid w:val="00614E7A"/>
    <w:rsid w:val="006311AD"/>
    <w:rsid w:val="006A770C"/>
    <w:rsid w:val="006B7197"/>
    <w:rsid w:val="006D3189"/>
    <w:rsid w:val="006D56F2"/>
    <w:rsid w:val="006D7E8C"/>
    <w:rsid w:val="00706E2F"/>
    <w:rsid w:val="00786EDE"/>
    <w:rsid w:val="00797F2D"/>
    <w:rsid w:val="007A6C13"/>
    <w:rsid w:val="007E1E33"/>
    <w:rsid w:val="007E6A34"/>
    <w:rsid w:val="008408D5"/>
    <w:rsid w:val="0086221A"/>
    <w:rsid w:val="008B33D7"/>
    <w:rsid w:val="008C137E"/>
    <w:rsid w:val="00956E75"/>
    <w:rsid w:val="00965E2B"/>
    <w:rsid w:val="00993009"/>
    <w:rsid w:val="009D3D08"/>
    <w:rsid w:val="00A4140F"/>
    <w:rsid w:val="00A62C50"/>
    <w:rsid w:val="00A82742"/>
    <w:rsid w:val="00AA4811"/>
    <w:rsid w:val="00AB3746"/>
    <w:rsid w:val="00AB7775"/>
    <w:rsid w:val="00AC4089"/>
    <w:rsid w:val="00B51E1C"/>
    <w:rsid w:val="00BE7A1C"/>
    <w:rsid w:val="00C24BCC"/>
    <w:rsid w:val="00C33EC7"/>
    <w:rsid w:val="00C40990"/>
    <w:rsid w:val="00C638BF"/>
    <w:rsid w:val="00C9365F"/>
    <w:rsid w:val="00C95BEA"/>
    <w:rsid w:val="00CA4369"/>
    <w:rsid w:val="00D03D71"/>
    <w:rsid w:val="00D3059A"/>
    <w:rsid w:val="00D52E3B"/>
    <w:rsid w:val="00D64487"/>
    <w:rsid w:val="00D811F7"/>
    <w:rsid w:val="00E661DE"/>
    <w:rsid w:val="00F14F85"/>
    <w:rsid w:val="00F634C4"/>
    <w:rsid w:val="00F808E3"/>
    <w:rsid w:val="00F846ED"/>
    <w:rsid w:val="00FA729D"/>
    <w:rsid w:val="00FC7942"/>
    <w:rsid w:val="00FF3EC5"/>
    <w:rsid w:val="0204F195"/>
    <w:rsid w:val="0B33FFC0"/>
    <w:rsid w:val="0B721BD8"/>
    <w:rsid w:val="0F41C064"/>
    <w:rsid w:val="2703F746"/>
    <w:rsid w:val="7B6C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97F13"/>
  <w15:docId w15:val="{5400D065-8F55-44C9-81F3-323E3513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14E7A"/>
    <w:pPr>
      <w:widowControl w:val="0"/>
      <w:autoSpaceDE w:val="0"/>
      <w:autoSpaceDN w:val="0"/>
      <w:spacing w:after="0" w:line="240" w:lineRule="auto"/>
      <w:ind w:left="1438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2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7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F4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37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50B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14E7A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14F8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e.poznan.pl/pobierz/ellEUVhQWVNdWXoJFgMIDgcBAw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8FD85F5C61C43AD1027481C828493" ma:contentTypeVersion="4" ma:contentTypeDescription="Utwórz nowy dokument." ma:contentTypeScope="" ma:versionID="7020a867e71781c52314f3c5fae4a0c3">
  <xsd:schema xmlns:xsd="http://www.w3.org/2001/XMLSchema" xmlns:xs="http://www.w3.org/2001/XMLSchema" xmlns:p="http://schemas.microsoft.com/office/2006/metadata/properties" xmlns:ns2="81a85cdb-fcde-49c4-8f87-296f1734ac3e" targetNamespace="http://schemas.microsoft.com/office/2006/metadata/properties" ma:root="true" ma:fieldsID="a5032e0912b21dd263eedf16e8d9d971" ns2:_="">
    <xsd:import namespace="81a85cdb-fcde-49c4-8f87-296f1734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5cdb-fcde-49c4-8f87-296f1734a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7E592-7AA4-446A-B025-ACE98F8D1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BA094-A3B3-40A1-9018-4E2142EB1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D3D87-EF9D-4DC4-9023-4E890F6BF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4E5B4-3444-47BB-81A8-AB8D42F8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85cdb-fcde-49c4-8f87-296f1734a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Mateusz Wielebinski</cp:lastModifiedBy>
  <cp:revision>16</cp:revision>
  <cp:lastPrinted>2024-03-28T08:53:00Z</cp:lastPrinted>
  <dcterms:created xsi:type="dcterms:W3CDTF">2024-05-14T13:52:00Z</dcterms:created>
  <dcterms:modified xsi:type="dcterms:W3CDTF">2026-04-21T06:46:00Z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0x010100A708FD85F5C61C43AD1027481C828493</vt:lpwstr>
  </property>
</Properties>
</file>