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FAA7" w14:textId="3BEEF92A" w:rsidR="00B5045A" w:rsidRPr="00081237" w:rsidRDefault="00105D08" w:rsidP="00821635">
      <w:pPr>
        <w:spacing w:after="0" w:line="240" w:lineRule="auto"/>
        <w:jc w:val="right"/>
        <w:rPr>
          <w:rFonts w:ascii="Calibri" w:hAnsi="Calibri"/>
          <w:sz w:val="24"/>
          <w:szCs w:val="24"/>
          <w:lang w:val="en-GB"/>
        </w:rPr>
      </w:pPr>
      <w:proofErr w:type="spellStart"/>
      <w:r w:rsidRPr="00081237">
        <w:rPr>
          <w:rFonts w:ascii="Calibri" w:hAnsi="Calibri"/>
          <w:sz w:val="24"/>
          <w:szCs w:val="24"/>
          <w:lang w:val="en-GB"/>
        </w:rPr>
        <w:t>Poznań</w:t>
      </w:r>
      <w:proofErr w:type="spellEnd"/>
      <w:r w:rsidRPr="00081237">
        <w:rPr>
          <w:rFonts w:ascii="Calibri" w:hAnsi="Calibri"/>
          <w:sz w:val="24"/>
          <w:szCs w:val="24"/>
          <w:lang w:val="en-GB"/>
        </w:rPr>
        <w:t xml:space="preserve">, </w:t>
      </w:r>
      <w:r w:rsidR="004E144D" w:rsidRPr="00081237">
        <w:rPr>
          <w:rFonts w:ascii="Calibri" w:hAnsi="Calibri"/>
          <w:sz w:val="24"/>
          <w:szCs w:val="24"/>
          <w:lang w:val="en-GB"/>
        </w:rPr>
        <w:t>14</w:t>
      </w:r>
      <w:r w:rsidR="00F51804" w:rsidRPr="00081237">
        <w:rPr>
          <w:rFonts w:ascii="Calibri" w:hAnsi="Calibri"/>
          <w:sz w:val="24"/>
          <w:szCs w:val="24"/>
          <w:lang w:val="en-GB"/>
        </w:rPr>
        <w:t xml:space="preserve"> March </w:t>
      </w:r>
      <w:r w:rsidR="00871071" w:rsidRPr="00081237">
        <w:rPr>
          <w:rFonts w:ascii="Calibri" w:hAnsi="Calibri"/>
          <w:sz w:val="24"/>
          <w:szCs w:val="24"/>
          <w:lang w:val="en-GB"/>
        </w:rPr>
        <w:t>202</w:t>
      </w:r>
      <w:r w:rsidR="00CC41A2" w:rsidRPr="00081237">
        <w:rPr>
          <w:rFonts w:ascii="Calibri" w:hAnsi="Calibri"/>
          <w:sz w:val="24"/>
          <w:szCs w:val="24"/>
          <w:lang w:val="en-GB"/>
        </w:rPr>
        <w:t>2</w:t>
      </w:r>
    </w:p>
    <w:p w14:paraId="0B9E7811" w14:textId="77777777" w:rsidR="00E037D4" w:rsidRPr="00081237" w:rsidRDefault="00E037D4" w:rsidP="00667F51">
      <w:pPr>
        <w:spacing w:after="0" w:line="240" w:lineRule="auto"/>
        <w:rPr>
          <w:rFonts w:ascii="Calibri" w:hAnsi="Calibri"/>
          <w:b/>
          <w:sz w:val="24"/>
          <w:szCs w:val="24"/>
          <w:lang w:val="en-GB"/>
        </w:rPr>
      </w:pPr>
    </w:p>
    <w:p w14:paraId="5970DBC6" w14:textId="77777777" w:rsidR="00091E89" w:rsidRPr="00081237" w:rsidRDefault="00091E89" w:rsidP="00667F51">
      <w:pPr>
        <w:spacing w:after="0" w:line="240" w:lineRule="auto"/>
        <w:rPr>
          <w:rFonts w:ascii="Calibri" w:hAnsi="Calibri"/>
          <w:b/>
          <w:sz w:val="24"/>
          <w:szCs w:val="24"/>
          <w:lang w:val="en-GB"/>
        </w:rPr>
      </w:pPr>
    </w:p>
    <w:p w14:paraId="59AC2338" w14:textId="4A089971" w:rsidR="003B39F6" w:rsidRPr="00A85B04" w:rsidRDefault="00A85B04" w:rsidP="00604808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en-GB"/>
        </w:rPr>
      </w:pPr>
      <w:r w:rsidRPr="00A85B04">
        <w:rPr>
          <w:rFonts w:ascii="Calibri" w:hAnsi="Calibri"/>
          <w:b/>
          <w:sz w:val="24"/>
          <w:szCs w:val="24"/>
          <w:lang w:val="en-GB"/>
        </w:rPr>
        <w:t>PUEB e</w:t>
      </w:r>
      <w:r w:rsidR="00F51804" w:rsidRPr="00A85B04">
        <w:rPr>
          <w:rFonts w:ascii="Calibri" w:hAnsi="Calibri"/>
          <w:b/>
          <w:sz w:val="24"/>
          <w:szCs w:val="24"/>
          <w:lang w:val="en-GB"/>
        </w:rPr>
        <w:t xml:space="preserve">mployment procedure for </w:t>
      </w:r>
      <w:r>
        <w:rPr>
          <w:rFonts w:ascii="Calibri" w:hAnsi="Calibri"/>
          <w:b/>
          <w:sz w:val="24"/>
          <w:szCs w:val="24"/>
          <w:lang w:val="en-GB"/>
        </w:rPr>
        <w:t xml:space="preserve">people from </w:t>
      </w:r>
      <w:r w:rsidR="00F51804" w:rsidRPr="00A85B04">
        <w:rPr>
          <w:rFonts w:ascii="Calibri" w:hAnsi="Calibri"/>
          <w:b/>
          <w:sz w:val="24"/>
          <w:szCs w:val="24"/>
          <w:lang w:val="en-GB"/>
        </w:rPr>
        <w:t>Ukrain</w:t>
      </w:r>
      <w:r w:rsidR="006731D1">
        <w:rPr>
          <w:rFonts w:ascii="Calibri" w:hAnsi="Calibri"/>
          <w:b/>
          <w:sz w:val="24"/>
          <w:szCs w:val="24"/>
          <w:lang w:val="en-GB"/>
        </w:rPr>
        <w:t>e</w:t>
      </w:r>
      <w:r w:rsidR="00F51804" w:rsidRPr="00A85B04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A85B04">
        <w:rPr>
          <w:rFonts w:ascii="Calibri" w:hAnsi="Calibri"/>
          <w:b/>
          <w:sz w:val="24"/>
          <w:szCs w:val="24"/>
          <w:lang w:val="en-GB"/>
        </w:rPr>
        <w:t>applying for teaching positions</w:t>
      </w:r>
    </w:p>
    <w:p w14:paraId="3BD00644" w14:textId="77777777" w:rsidR="003B39F6" w:rsidRPr="00A85B04" w:rsidRDefault="003B39F6" w:rsidP="00667F51">
      <w:pPr>
        <w:spacing w:after="0" w:line="240" w:lineRule="auto"/>
        <w:rPr>
          <w:rFonts w:ascii="Calibri" w:hAnsi="Calibri"/>
          <w:b/>
          <w:sz w:val="24"/>
          <w:szCs w:val="24"/>
          <w:lang w:val="en-GB"/>
        </w:rPr>
      </w:pPr>
    </w:p>
    <w:p w14:paraId="368D4043" w14:textId="77777777" w:rsidR="00896A9B" w:rsidRPr="00A85B04" w:rsidRDefault="00896A9B" w:rsidP="00667F51">
      <w:pPr>
        <w:spacing w:after="0" w:line="240" w:lineRule="auto"/>
        <w:rPr>
          <w:rFonts w:ascii="Calibri" w:hAnsi="Calibri"/>
          <w:b/>
          <w:sz w:val="24"/>
          <w:szCs w:val="24"/>
          <w:lang w:val="en-GB"/>
        </w:rPr>
      </w:pPr>
    </w:p>
    <w:p w14:paraId="63E710D8" w14:textId="33581AAB" w:rsidR="00896A9B" w:rsidRPr="00A85B04" w:rsidRDefault="00A85B04" w:rsidP="00896A9B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/>
          <w:b/>
          <w:sz w:val="24"/>
          <w:szCs w:val="24"/>
          <w:lang w:val="en-GB"/>
        </w:rPr>
      </w:pPr>
      <w:r w:rsidRPr="00A85B04">
        <w:rPr>
          <w:rFonts w:ascii="Calibri" w:hAnsi="Calibri"/>
          <w:b/>
          <w:sz w:val="24"/>
          <w:szCs w:val="24"/>
          <w:lang w:val="en-GB"/>
        </w:rPr>
        <w:t>Communication methods and circulation of docume</w:t>
      </w:r>
      <w:r>
        <w:rPr>
          <w:rFonts w:ascii="Calibri" w:hAnsi="Calibri"/>
          <w:b/>
          <w:sz w:val="24"/>
          <w:szCs w:val="24"/>
          <w:lang w:val="en-GB"/>
        </w:rPr>
        <w:t>nts</w:t>
      </w:r>
    </w:p>
    <w:p w14:paraId="327E2BC0" w14:textId="77777777" w:rsidR="00604808" w:rsidRPr="00A85B04" w:rsidRDefault="00604808" w:rsidP="00667F51">
      <w:pPr>
        <w:spacing w:after="0" w:line="240" w:lineRule="auto"/>
        <w:rPr>
          <w:rFonts w:ascii="Calibri" w:hAnsi="Calibri"/>
          <w:b/>
          <w:sz w:val="24"/>
          <w:szCs w:val="24"/>
          <w:lang w:val="en-GB"/>
        </w:rPr>
      </w:pPr>
    </w:p>
    <w:p w14:paraId="2D613334" w14:textId="29E60E7E" w:rsidR="00604808" w:rsidRPr="00081237" w:rsidRDefault="006731D1" w:rsidP="00A2135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 w:rsidRPr="00A2135A">
        <w:rPr>
          <w:rFonts w:ascii="Calibri" w:hAnsi="Calibri"/>
          <w:sz w:val="24"/>
          <w:szCs w:val="24"/>
          <w:lang w:val="en-GB"/>
        </w:rPr>
        <w:t xml:space="preserve">Documents </w:t>
      </w:r>
      <w:r w:rsidR="002207B0" w:rsidRPr="00A2135A">
        <w:rPr>
          <w:rFonts w:ascii="Calibri" w:hAnsi="Calibri"/>
          <w:sz w:val="24"/>
          <w:szCs w:val="24"/>
          <w:lang w:val="en-GB"/>
        </w:rPr>
        <w:t xml:space="preserve">related to </w:t>
      </w:r>
      <w:r w:rsidR="005552E1">
        <w:rPr>
          <w:rFonts w:ascii="Calibri" w:hAnsi="Calibri"/>
          <w:sz w:val="24"/>
          <w:szCs w:val="24"/>
          <w:lang w:val="en-GB"/>
        </w:rPr>
        <w:t>the application</w:t>
      </w:r>
      <w:r w:rsidR="002207B0" w:rsidRPr="00A2135A">
        <w:rPr>
          <w:rFonts w:ascii="Calibri" w:hAnsi="Calibri"/>
          <w:sz w:val="24"/>
          <w:szCs w:val="24"/>
          <w:lang w:val="en-GB"/>
        </w:rPr>
        <w:t xml:space="preserve"> for employment, or enquiring about employment at PUEB, </w:t>
      </w:r>
      <w:r w:rsidRPr="00A2135A">
        <w:rPr>
          <w:rFonts w:ascii="Calibri" w:hAnsi="Calibri"/>
          <w:sz w:val="24"/>
          <w:szCs w:val="24"/>
          <w:lang w:val="en-GB"/>
        </w:rPr>
        <w:t>of Polish citizens who arrived in Poland directly from the area of Ukraine</w:t>
      </w:r>
      <w:r w:rsidR="005552E1">
        <w:rPr>
          <w:rFonts w:ascii="Calibri" w:hAnsi="Calibri"/>
          <w:sz w:val="24"/>
          <w:szCs w:val="24"/>
          <w:lang w:val="en-GB"/>
        </w:rPr>
        <w:t>,</w:t>
      </w:r>
      <w:r w:rsidRPr="00A2135A">
        <w:rPr>
          <w:rFonts w:ascii="Calibri" w:hAnsi="Calibri"/>
          <w:sz w:val="24"/>
          <w:szCs w:val="24"/>
          <w:lang w:val="en-GB"/>
        </w:rPr>
        <w:t xml:space="preserve"> and documents of </w:t>
      </w:r>
      <w:r w:rsidR="005552E1">
        <w:rPr>
          <w:rFonts w:ascii="Calibri" w:hAnsi="Calibri"/>
          <w:sz w:val="24"/>
          <w:szCs w:val="24"/>
          <w:lang w:val="en-GB"/>
        </w:rPr>
        <w:t xml:space="preserve">the </w:t>
      </w:r>
      <w:r w:rsidRPr="00A2135A">
        <w:rPr>
          <w:rFonts w:ascii="Calibri" w:hAnsi="Calibri"/>
          <w:sz w:val="24"/>
          <w:szCs w:val="24"/>
          <w:lang w:val="en-GB"/>
        </w:rPr>
        <w:t>Ukrainian citizens</w:t>
      </w:r>
      <w:r w:rsidR="002207B0" w:rsidRPr="00A2135A">
        <w:rPr>
          <w:rFonts w:ascii="Calibri" w:hAnsi="Calibri"/>
          <w:sz w:val="24"/>
          <w:szCs w:val="24"/>
          <w:lang w:val="en-GB"/>
        </w:rPr>
        <w:t xml:space="preserve"> whose stay in Poland is considered legal, should be forwarded by PUEB organisational units to </w:t>
      </w:r>
      <w:r w:rsidR="00A2135A" w:rsidRPr="00A2135A">
        <w:rPr>
          <w:rFonts w:ascii="Calibri" w:hAnsi="Calibri"/>
          <w:sz w:val="24"/>
          <w:szCs w:val="24"/>
          <w:lang w:val="en-GB"/>
        </w:rPr>
        <w:t>the Human Resources Division at the following emai</w:t>
      </w:r>
      <w:r w:rsidR="00A2135A">
        <w:rPr>
          <w:rFonts w:ascii="Calibri" w:hAnsi="Calibri"/>
          <w:sz w:val="24"/>
          <w:szCs w:val="24"/>
          <w:lang w:val="en-GB"/>
        </w:rPr>
        <w:t xml:space="preserve">l address: </w:t>
      </w:r>
      <w:hyperlink r:id="rId8" w:history="1">
        <w:r w:rsidR="00A2135A" w:rsidRPr="00A2135A">
          <w:rPr>
            <w:rStyle w:val="Hipercze"/>
            <w:rFonts w:ascii="Calibri" w:hAnsi="Calibri"/>
            <w:sz w:val="24"/>
            <w:szCs w:val="24"/>
            <w:lang w:val="en-GB"/>
          </w:rPr>
          <w:t>dsp@ue.poznan.pl</w:t>
        </w:r>
      </w:hyperlink>
      <w:r w:rsidR="00A2135A" w:rsidRPr="00A2135A">
        <w:rPr>
          <w:rFonts w:ascii="Calibri" w:hAnsi="Calibri"/>
          <w:sz w:val="24"/>
          <w:szCs w:val="24"/>
          <w:lang w:val="en-GB"/>
        </w:rPr>
        <w:t xml:space="preserve"> </w:t>
      </w:r>
    </w:p>
    <w:p w14:paraId="0877B14A" w14:textId="77777777" w:rsidR="00F66C1C" w:rsidRPr="00081237" w:rsidRDefault="00A2135A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 w:rsidRPr="00F66C1C">
        <w:rPr>
          <w:rFonts w:ascii="Calibri" w:hAnsi="Calibri"/>
          <w:sz w:val="24"/>
          <w:szCs w:val="24"/>
          <w:lang w:val="en-GB"/>
        </w:rPr>
        <w:t xml:space="preserve">The appointed employee of the Human Resources Division will instantly send the documents via email to the person appointed by the PUEB Rector for the coordination of </w:t>
      </w:r>
      <w:r w:rsidR="00F66C1C" w:rsidRPr="00F66C1C">
        <w:rPr>
          <w:rFonts w:ascii="Calibri" w:hAnsi="Calibri"/>
          <w:sz w:val="24"/>
          <w:szCs w:val="24"/>
          <w:lang w:val="en-GB"/>
        </w:rPr>
        <w:t>actions aimed at facilitating the employment of the academic teachers mentioned in point 1</w:t>
      </w:r>
      <w:r w:rsidR="00F66C1C">
        <w:rPr>
          <w:rFonts w:ascii="Calibri" w:hAnsi="Calibri"/>
          <w:sz w:val="24"/>
          <w:szCs w:val="24"/>
          <w:lang w:val="en-GB"/>
        </w:rPr>
        <w:t xml:space="preserve">, from now on referred to as the Coordinator, at the following email address: </w:t>
      </w:r>
      <w:r w:rsidR="00F66C1C" w:rsidRPr="00F66C1C">
        <w:rPr>
          <w:rFonts w:ascii="Calibri" w:hAnsi="Calibri"/>
          <w:sz w:val="24"/>
          <w:szCs w:val="24"/>
          <w:lang w:val="en-GB"/>
        </w:rPr>
        <w:t xml:space="preserve"> </w:t>
      </w:r>
      <w:hyperlink r:id="rId9" w:history="1">
        <w:r w:rsidR="00F66C1C" w:rsidRPr="00F66C1C">
          <w:rPr>
            <w:rStyle w:val="Hipercze"/>
            <w:rFonts w:ascii="Calibri" w:hAnsi="Calibri"/>
            <w:sz w:val="24"/>
            <w:szCs w:val="24"/>
            <w:lang w:val="en-GB"/>
          </w:rPr>
          <w:t>koordynator.ukraina@ue.poznan.pl</w:t>
        </w:r>
      </w:hyperlink>
      <w:r w:rsidR="00F66C1C" w:rsidRPr="00F66C1C">
        <w:rPr>
          <w:rFonts w:ascii="Calibri" w:hAnsi="Calibri"/>
          <w:sz w:val="24"/>
          <w:szCs w:val="24"/>
          <w:lang w:val="en-GB"/>
        </w:rPr>
        <w:t xml:space="preserve"> . </w:t>
      </w:r>
    </w:p>
    <w:p w14:paraId="484CA1B1" w14:textId="559F9223" w:rsidR="00FD0B16" w:rsidRPr="00FD0B16" w:rsidRDefault="00F66C1C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 w:rsidRPr="008D6D01">
        <w:rPr>
          <w:rFonts w:ascii="Calibri" w:hAnsi="Calibri"/>
          <w:sz w:val="24"/>
          <w:szCs w:val="24"/>
          <w:lang w:val="en-GB"/>
        </w:rPr>
        <w:t xml:space="preserve">The Coordinator will verify </w:t>
      </w:r>
      <w:r w:rsidR="00DA4292" w:rsidRPr="008D6D01">
        <w:rPr>
          <w:rFonts w:ascii="Calibri" w:hAnsi="Calibri"/>
          <w:sz w:val="24"/>
          <w:szCs w:val="24"/>
          <w:lang w:val="en-GB"/>
        </w:rPr>
        <w:t>the documents in terms of the following criteria: the appli</w:t>
      </w:r>
      <w:r w:rsidR="00282DFE" w:rsidRPr="008D6D01">
        <w:rPr>
          <w:rFonts w:ascii="Calibri" w:hAnsi="Calibri"/>
          <w:sz w:val="24"/>
          <w:szCs w:val="24"/>
          <w:lang w:val="en-GB"/>
        </w:rPr>
        <w:t>cant’s</w:t>
      </w:r>
      <w:r w:rsidR="00DA4292" w:rsidRPr="008D6D01">
        <w:rPr>
          <w:rFonts w:ascii="Calibri" w:hAnsi="Calibri"/>
          <w:sz w:val="24"/>
          <w:szCs w:val="24"/>
          <w:lang w:val="en-GB"/>
        </w:rPr>
        <w:t xml:space="preserve"> professional title, scientific degree, or professor’s degree, </w:t>
      </w:r>
      <w:r w:rsidR="00282DFE" w:rsidRPr="008D6D01">
        <w:rPr>
          <w:rFonts w:ascii="Calibri" w:hAnsi="Calibri"/>
          <w:sz w:val="24"/>
          <w:szCs w:val="24"/>
          <w:lang w:val="en-GB"/>
        </w:rPr>
        <w:t xml:space="preserve">their </w:t>
      </w:r>
      <w:r w:rsidR="00DA4292" w:rsidRPr="008D6D01">
        <w:rPr>
          <w:rFonts w:ascii="Calibri" w:hAnsi="Calibri"/>
          <w:sz w:val="24"/>
          <w:szCs w:val="24"/>
          <w:lang w:val="en-GB"/>
        </w:rPr>
        <w:t>scientific and teaching competencies (in particul</w:t>
      </w:r>
      <w:r w:rsidR="00282DFE" w:rsidRPr="008D6D01">
        <w:rPr>
          <w:rFonts w:ascii="Calibri" w:hAnsi="Calibri"/>
          <w:sz w:val="24"/>
          <w:szCs w:val="24"/>
          <w:lang w:val="en-GB"/>
        </w:rPr>
        <w:t>a</w:t>
      </w:r>
      <w:r w:rsidR="00DA4292" w:rsidRPr="008D6D01">
        <w:rPr>
          <w:rFonts w:ascii="Calibri" w:hAnsi="Calibri"/>
          <w:sz w:val="24"/>
          <w:szCs w:val="24"/>
          <w:lang w:val="en-GB"/>
        </w:rPr>
        <w:t>r</w:t>
      </w:r>
      <w:r w:rsidR="00282DFE" w:rsidRPr="008D6D01">
        <w:rPr>
          <w:rFonts w:ascii="Calibri" w:hAnsi="Calibri"/>
          <w:sz w:val="24"/>
          <w:szCs w:val="24"/>
          <w:lang w:val="en-GB"/>
        </w:rPr>
        <w:t xml:space="preserve">: the represented field of science, </w:t>
      </w:r>
      <w:r w:rsidR="008D6D01">
        <w:rPr>
          <w:rFonts w:ascii="Calibri" w:hAnsi="Calibri"/>
          <w:sz w:val="24"/>
          <w:szCs w:val="24"/>
          <w:lang w:val="en-GB"/>
        </w:rPr>
        <w:t xml:space="preserve">the </w:t>
      </w:r>
      <w:r w:rsidR="00282DFE" w:rsidRPr="008D6D01">
        <w:rPr>
          <w:rFonts w:ascii="Calibri" w:hAnsi="Calibri"/>
          <w:sz w:val="24"/>
          <w:szCs w:val="24"/>
          <w:lang w:val="en-GB"/>
        </w:rPr>
        <w:t xml:space="preserve">publishing track record, </w:t>
      </w:r>
      <w:r w:rsidR="00FD0B16">
        <w:rPr>
          <w:rFonts w:ascii="Calibri" w:hAnsi="Calibri"/>
          <w:sz w:val="24"/>
          <w:szCs w:val="24"/>
          <w:lang w:val="en-GB"/>
        </w:rPr>
        <w:t xml:space="preserve">the </w:t>
      </w:r>
      <w:r w:rsidR="00282DFE" w:rsidRPr="008D6D01">
        <w:rPr>
          <w:rFonts w:ascii="Calibri" w:hAnsi="Calibri"/>
          <w:sz w:val="24"/>
          <w:szCs w:val="24"/>
          <w:lang w:val="en-GB"/>
        </w:rPr>
        <w:t xml:space="preserve">implemented grants or teaching, research or development projects, </w:t>
      </w:r>
      <w:r w:rsidR="005552E1">
        <w:rPr>
          <w:rFonts w:ascii="Calibri" w:hAnsi="Calibri"/>
          <w:sz w:val="24"/>
          <w:szCs w:val="24"/>
          <w:lang w:val="en-GB"/>
        </w:rPr>
        <w:t xml:space="preserve">obtained </w:t>
      </w:r>
      <w:r w:rsidR="00282DFE" w:rsidRPr="008D6D01">
        <w:rPr>
          <w:rFonts w:ascii="Calibri" w:hAnsi="Calibri"/>
          <w:sz w:val="24"/>
          <w:szCs w:val="24"/>
          <w:lang w:val="en-GB"/>
        </w:rPr>
        <w:t>patents or copyrights, as well as the level of competence in foreign languages</w:t>
      </w:r>
      <w:r w:rsidR="00FD0B16">
        <w:rPr>
          <w:rFonts w:ascii="Calibri" w:hAnsi="Calibri"/>
          <w:sz w:val="24"/>
          <w:szCs w:val="24"/>
          <w:lang w:val="en-GB"/>
        </w:rPr>
        <w:t xml:space="preserve"> (</w:t>
      </w:r>
      <w:r w:rsidR="00282DFE" w:rsidRPr="008D6D01">
        <w:rPr>
          <w:rFonts w:ascii="Calibri" w:hAnsi="Calibri"/>
          <w:sz w:val="24"/>
          <w:szCs w:val="24"/>
          <w:lang w:val="en-GB"/>
        </w:rPr>
        <w:t xml:space="preserve">with the emphasis on </w:t>
      </w:r>
      <w:r w:rsidR="008D6D01" w:rsidRPr="008D6D01">
        <w:rPr>
          <w:rFonts w:ascii="Calibri" w:hAnsi="Calibri"/>
          <w:sz w:val="24"/>
          <w:szCs w:val="24"/>
          <w:lang w:val="en-GB"/>
        </w:rPr>
        <w:t xml:space="preserve">Polish and English). </w:t>
      </w:r>
      <w:r w:rsidR="008D6D01" w:rsidRPr="00FD0B16">
        <w:rPr>
          <w:rFonts w:ascii="Calibri" w:hAnsi="Calibri"/>
          <w:sz w:val="24"/>
          <w:szCs w:val="24"/>
          <w:lang w:val="en-GB"/>
        </w:rPr>
        <w:t xml:space="preserve">The Coordinator </w:t>
      </w:r>
      <w:r w:rsidR="00FD0B16">
        <w:rPr>
          <w:rFonts w:ascii="Calibri" w:hAnsi="Calibri"/>
          <w:sz w:val="24"/>
          <w:szCs w:val="24"/>
          <w:lang w:val="en-GB"/>
        </w:rPr>
        <w:t xml:space="preserve">will </w:t>
      </w:r>
      <w:r w:rsidR="008D6D01" w:rsidRPr="00FD0B16">
        <w:rPr>
          <w:rFonts w:ascii="Calibri" w:hAnsi="Calibri"/>
          <w:sz w:val="24"/>
          <w:szCs w:val="24"/>
          <w:lang w:val="en-GB"/>
        </w:rPr>
        <w:t xml:space="preserve">send the relevant information to the </w:t>
      </w:r>
      <w:r w:rsidR="005552E1">
        <w:rPr>
          <w:rFonts w:ascii="Calibri" w:hAnsi="Calibri"/>
          <w:sz w:val="24"/>
          <w:szCs w:val="24"/>
          <w:lang w:val="en-GB"/>
        </w:rPr>
        <w:t>H</w:t>
      </w:r>
      <w:r w:rsidR="008D6D01" w:rsidRPr="00FD0B16">
        <w:rPr>
          <w:rFonts w:ascii="Calibri" w:hAnsi="Calibri"/>
          <w:sz w:val="24"/>
          <w:szCs w:val="24"/>
          <w:lang w:val="en-GB"/>
        </w:rPr>
        <w:t>eads of the University organisational units (especially departments), which have already expressed their interest, or may be interested in the employment of an academic teacher with the specifi</w:t>
      </w:r>
      <w:r w:rsidR="005552E1">
        <w:rPr>
          <w:rFonts w:ascii="Calibri" w:hAnsi="Calibri"/>
          <w:sz w:val="24"/>
          <w:szCs w:val="24"/>
          <w:lang w:val="en-GB"/>
        </w:rPr>
        <w:t>c</w:t>
      </w:r>
      <w:r w:rsidR="00FD0B16">
        <w:rPr>
          <w:rFonts w:ascii="Calibri" w:hAnsi="Calibri"/>
          <w:sz w:val="24"/>
          <w:szCs w:val="24"/>
          <w:lang w:val="en-GB"/>
        </w:rPr>
        <w:t xml:space="preserve"> set of </w:t>
      </w:r>
      <w:r w:rsidR="008D6D01" w:rsidRPr="00FD0B16">
        <w:rPr>
          <w:rFonts w:ascii="Calibri" w:hAnsi="Calibri"/>
          <w:sz w:val="24"/>
          <w:szCs w:val="24"/>
          <w:lang w:val="en-GB"/>
        </w:rPr>
        <w:t>competencies</w:t>
      </w:r>
      <w:r w:rsidR="00FD0B16" w:rsidRPr="00FD0B16">
        <w:rPr>
          <w:rFonts w:ascii="Calibri" w:hAnsi="Calibri"/>
          <w:sz w:val="24"/>
          <w:szCs w:val="24"/>
          <w:lang w:val="en-GB"/>
        </w:rPr>
        <w:t>.</w:t>
      </w:r>
    </w:p>
    <w:p w14:paraId="34CF418E" w14:textId="1431E285" w:rsidR="000A56CC" w:rsidRPr="00081237" w:rsidRDefault="00FD0B16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 w:rsidRPr="00DE13F9">
        <w:rPr>
          <w:rFonts w:ascii="Calibri" w:hAnsi="Calibri"/>
          <w:sz w:val="24"/>
          <w:szCs w:val="24"/>
          <w:lang w:val="en-GB"/>
        </w:rPr>
        <w:t xml:space="preserve">The </w:t>
      </w:r>
      <w:r w:rsidR="005552E1">
        <w:rPr>
          <w:rFonts w:ascii="Calibri" w:hAnsi="Calibri"/>
          <w:sz w:val="24"/>
          <w:szCs w:val="24"/>
          <w:lang w:val="en-GB"/>
        </w:rPr>
        <w:t>H</w:t>
      </w:r>
      <w:r w:rsidRPr="00DE13F9">
        <w:rPr>
          <w:rFonts w:ascii="Calibri" w:hAnsi="Calibri"/>
          <w:sz w:val="24"/>
          <w:szCs w:val="24"/>
          <w:lang w:val="en-GB"/>
        </w:rPr>
        <w:t>ead of the organisational unit</w:t>
      </w:r>
      <w:r w:rsidR="004E05E3" w:rsidRPr="00DE13F9">
        <w:rPr>
          <w:rFonts w:ascii="Calibri" w:hAnsi="Calibri"/>
          <w:sz w:val="24"/>
          <w:szCs w:val="24"/>
          <w:lang w:val="en-GB"/>
        </w:rPr>
        <w:t xml:space="preserve"> </w:t>
      </w:r>
      <w:r w:rsidRPr="00DE13F9">
        <w:rPr>
          <w:rFonts w:ascii="Calibri" w:hAnsi="Calibri"/>
          <w:sz w:val="24"/>
          <w:szCs w:val="24"/>
          <w:lang w:val="en-GB"/>
        </w:rPr>
        <w:t>interested in employing a person with the</w:t>
      </w:r>
      <w:r w:rsidR="000A56CC">
        <w:rPr>
          <w:rFonts w:ascii="Calibri" w:hAnsi="Calibri"/>
          <w:sz w:val="24"/>
          <w:szCs w:val="24"/>
          <w:lang w:val="en-GB"/>
        </w:rPr>
        <w:t xml:space="preserve"> specifi</w:t>
      </w:r>
      <w:r w:rsidR="005552E1">
        <w:rPr>
          <w:rFonts w:ascii="Calibri" w:hAnsi="Calibri"/>
          <w:sz w:val="24"/>
          <w:szCs w:val="24"/>
          <w:lang w:val="en-GB"/>
        </w:rPr>
        <w:t>c</w:t>
      </w:r>
      <w:r w:rsidRPr="00DE13F9">
        <w:rPr>
          <w:rFonts w:ascii="Calibri" w:hAnsi="Calibri"/>
          <w:sz w:val="24"/>
          <w:szCs w:val="24"/>
          <w:lang w:val="en-GB"/>
        </w:rPr>
        <w:t xml:space="preserve"> competencies applies </w:t>
      </w:r>
      <w:r w:rsidR="004E05E3" w:rsidRPr="00DE13F9">
        <w:rPr>
          <w:rFonts w:ascii="Calibri" w:hAnsi="Calibri"/>
          <w:sz w:val="24"/>
          <w:szCs w:val="24"/>
          <w:lang w:val="en-GB"/>
        </w:rPr>
        <w:t xml:space="preserve">to the Rector </w:t>
      </w:r>
      <w:r w:rsidRPr="00DE13F9">
        <w:rPr>
          <w:rFonts w:ascii="Calibri" w:hAnsi="Calibri"/>
          <w:sz w:val="24"/>
          <w:szCs w:val="24"/>
          <w:lang w:val="en-GB"/>
        </w:rPr>
        <w:t xml:space="preserve"> </w:t>
      </w:r>
      <w:r w:rsidR="004E05E3" w:rsidRPr="00DE13F9">
        <w:rPr>
          <w:rFonts w:ascii="Calibri" w:hAnsi="Calibri"/>
          <w:sz w:val="24"/>
          <w:szCs w:val="24"/>
          <w:lang w:val="en-GB"/>
        </w:rPr>
        <w:t xml:space="preserve">- through the relevant: </w:t>
      </w:r>
      <w:r w:rsidR="005552E1">
        <w:rPr>
          <w:rFonts w:ascii="Calibri" w:hAnsi="Calibri"/>
          <w:sz w:val="24"/>
          <w:szCs w:val="24"/>
          <w:lang w:val="en-GB"/>
        </w:rPr>
        <w:t>D</w:t>
      </w:r>
      <w:r w:rsidR="004E05E3" w:rsidRPr="00DE13F9">
        <w:rPr>
          <w:rFonts w:ascii="Calibri" w:hAnsi="Calibri"/>
          <w:sz w:val="24"/>
          <w:szCs w:val="24"/>
          <w:lang w:val="en-GB"/>
        </w:rPr>
        <w:t xml:space="preserve">irector of the  </w:t>
      </w:r>
      <w:r w:rsidR="005552E1">
        <w:rPr>
          <w:rFonts w:ascii="Calibri" w:hAnsi="Calibri"/>
          <w:sz w:val="24"/>
          <w:szCs w:val="24"/>
          <w:lang w:val="en-GB"/>
        </w:rPr>
        <w:t>I</w:t>
      </w:r>
      <w:r w:rsidR="004E05E3" w:rsidRPr="00DE13F9">
        <w:rPr>
          <w:rFonts w:ascii="Calibri" w:hAnsi="Calibri"/>
          <w:sz w:val="24"/>
          <w:szCs w:val="24"/>
          <w:lang w:val="en-GB"/>
        </w:rPr>
        <w:t xml:space="preserve">nstitute, </w:t>
      </w:r>
      <w:r w:rsidR="005552E1">
        <w:rPr>
          <w:rFonts w:ascii="Calibri" w:hAnsi="Calibri"/>
          <w:sz w:val="24"/>
          <w:szCs w:val="24"/>
          <w:lang w:val="en-GB"/>
        </w:rPr>
        <w:t>D</w:t>
      </w:r>
      <w:r w:rsidR="004E05E3" w:rsidRPr="00DE13F9">
        <w:rPr>
          <w:rFonts w:ascii="Calibri" w:hAnsi="Calibri"/>
          <w:sz w:val="24"/>
          <w:szCs w:val="24"/>
          <w:lang w:val="en-GB"/>
        </w:rPr>
        <w:t xml:space="preserve">irector of </w:t>
      </w:r>
      <w:r w:rsidR="005552E1">
        <w:rPr>
          <w:rFonts w:ascii="Calibri" w:hAnsi="Calibri"/>
          <w:sz w:val="24"/>
          <w:szCs w:val="24"/>
          <w:lang w:val="en-GB"/>
        </w:rPr>
        <w:t>S</w:t>
      </w:r>
      <w:r w:rsidR="004E05E3" w:rsidRPr="00DE13F9">
        <w:rPr>
          <w:rFonts w:ascii="Calibri" w:hAnsi="Calibri"/>
          <w:sz w:val="24"/>
          <w:szCs w:val="24"/>
          <w:lang w:val="en-GB"/>
        </w:rPr>
        <w:t>tudies and Vice-Rector – following the presently used model of the employment application, enclosed as Appendix No 1</w:t>
      </w:r>
      <w:r w:rsidR="00DE13F9" w:rsidRPr="00DE13F9">
        <w:rPr>
          <w:rFonts w:ascii="Calibri" w:hAnsi="Calibri"/>
          <w:sz w:val="24"/>
          <w:szCs w:val="24"/>
          <w:lang w:val="en-GB"/>
        </w:rPr>
        <w:t xml:space="preserve"> to the Guidelines for the employment policy for ac</w:t>
      </w:r>
      <w:r w:rsidR="00DE13F9">
        <w:rPr>
          <w:rFonts w:ascii="Calibri" w:hAnsi="Calibri"/>
          <w:sz w:val="24"/>
          <w:szCs w:val="24"/>
          <w:lang w:val="en-GB"/>
        </w:rPr>
        <w:t xml:space="preserve">ademic teachers at PUEB, in accordance with the Rector’s Regulation No 109/2020 of 25 November 2020. </w:t>
      </w:r>
      <w:r w:rsidR="00DE13F9" w:rsidRPr="00345A35">
        <w:rPr>
          <w:rFonts w:ascii="Calibri" w:hAnsi="Calibri"/>
          <w:sz w:val="24"/>
          <w:szCs w:val="24"/>
          <w:lang w:val="en-GB"/>
        </w:rPr>
        <w:t xml:space="preserve">Additionally, the </w:t>
      </w:r>
      <w:r w:rsidR="005552E1">
        <w:rPr>
          <w:rFonts w:ascii="Calibri" w:hAnsi="Calibri"/>
          <w:sz w:val="24"/>
          <w:szCs w:val="24"/>
          <w:lang w:val="en-GB"/>
        </w:rPr>
        <w:t>H</w:t>
      </w:r>
      <w:r w:rsidR="00DE13F9" w:rsidRPr="00345A35">
        <w:rPr>
          <w:rFonts w:ascii="Calibri" w:hAnsi="Calibri"/>
          <w:sz w:val="24"/>
          <w:szCs w:val="24"/>
          <w:lang w:val="en-GB"/>
        </w:rPr>
        <w:t xml:space="preserve">ead of the unit should appoint one of the unit’s employees as </w:t>
      </w:r>
      <w:r w:rsidR="00345A35" w:rsidRPr="00345A35">
        <w:rPr>
          <w:rFonts w:ascii="Calibri" w:hAnsi="Calibri"/>
          <w:sz w:val="24"/>
          <w:szCs w:val="24"/>
          <w:lang w:val="en-GB"/>
        </w:rPr>
        <w:t xml:space="preserve">the new teacher’s assistant, </w:t>
      </w:r>
      <w:r w:rsidR="00BF49BF">
        <w:rPr>
          <w:rFonts w:ascii="Calibri" w:hAnsi="Calibri"/>
          <w:sz w:val="24"/>
          <w:szCs w:val="24"/>
          <w:lang w:val="en-GB"/>
        </w:rPr>
        <w:t xml:space="preserve">with the </w:t>
      </w:r>
      <w:r w:rsidR="00345A35" w:rsidRPr="00345A35">
        <w:rPr>
          <w:rFonts w:ascii="Calibri" w:hAnsi="Calibri"/>
          <w:sz w:val="24"/>
          <w:szCs w:val="24"/>
          <w:lang w:val="en-GB"/>
        </w:rPr>
        <w:t xml:space="preserve">task </w:t>
      </w:r>
      <w:r w:rsidR="00BF49BF">
        <w:rPr>
          <w:rFonts w:ascii="Calibri" w:hAnsi="Calibri"/>
          <w:sz w:val="24"/>
          <w:szCs w:val="24"/>
          <w:lang w:val="en-GB"/>
        </w:rPr>
        <w:t>of</w:t>
      </w:r>
      <w:r w:rsidR="00345A35" w:rsidRPr="00345A35">
        <w:rPr>
          <w:rFonts w:ascii="Calibri" w:hAnsi="Calibri"/>
          <w:sz w:val="24"/>
          <w:szCs w:val="24"/>
          <w:lang w:val="en-GB"/>
        </w:rPr>
        <w:t xml:space="preserve"> guid</w:t>
      </w:r>
      <w:r w:rsidR="00BF49BF">
        <w:rPr>
          <w:rFonts w:ascii="Calibri" w:hAnsi="Calibri"/>
          <w:sz w:val="24"/>
          <w:szCs w:val="24"/>
          <w:lang w:val="en-GB"/>
        </w:rPr>
        <w:t>ing</w:t>
      </w:r>
      <w:r w:rsidR="00345A35" w:rsidRPr="00345A35">
        <w:rPr>
          <w:rFonts w:ascii="Calibri" w:hAnsi="Calibri"/>
          <w:sz w:val="24"/>
          <w:szCs w:val="24"/>
          <w:lang w:val="en-GB"/>
        </w:rPr>
        <w:t xml:space="preserve"> them through all the formalities related to the employment at the University. </w:t>
      </w:r>
      <w:r w:rsidR="00345A35" w:rsidRPr="00D54DFC">
        <w:rPr>
          <w:rFonts w:ascii="Calibri" w:hAnsi="Calibri"/>
          <w:sz w:val="24"/>
          <w:szCs w:val="24"/>
          <w:lang w:val="en-GB"/>
        </w:rPr>
        <w:t xml:space="preserve">After the </w:t>
      </w:r>
      <w:r w:rsidR="00D54DFC" w:rsidRPr="00D54DFC">
        <w:rPr>
          <w:rFonts w:ascii="Calibri" w:hAnsi="Calibri"/>
          <w:sz w:val="24"/>
          <w:szCs w:val="24"/>
          <w:lang w:val="en-GB"/>
        </w:rPr>
        <w:t>a</w:t>
      </w:r>
      <w:r w:rsidR="00345A35" w:rsidRPr="00D54DFC">
        <w:rPr>
          <w:rFonts w:ascii="Calibri" w:hAnsi="Calibri"/>
          <w:sz w:val="24"/>
          <w:szCs w:val="24"/>
          <w:lang w:val="en-GB"/>
        </w:rPr>
        <w:t>pplication has been submitted, the Human Resources Department, in cooperation with the Coordinator,</w:t>
      </w:r>
      <w:r w:rsidR="009F58FE">
        <w:rPr>
          <w:rFonts w:ascii="Calibri" w:hAnsi="Calibri"/>
          <w:sz w:val="24"/>
          <w:szCs w:val="24"/>
          <w:lang w:val="en-GB"/>
        </w:rPr>
        <w:t xml:space="preserve"> </w:t>
      </w:r>
      <w:r w:rsidR="00D54DFC" w:rsidRPr="00D54DFC">
        <w:rPr>
          <w:rFonts w:ascii="Calibri" w:hAnsi="Calibri"/>
          <w:sz w:val="24"/>
          <w:szCs w:val="24"/>
          <w:lang w:val="en-GB"/>
        </w:rPr>
        <w:t xml:space="preserve">compiles the pertinent documentation. If the documentation must be translated, the Human Resources Department </w:t>
      </w:r>
      <w:r w:rsidR="00D54DFC">
        <w:rPr>
          <w:rFonts w:ascii="Calibri" w:hAnsi="Calibri"/>
          <w:sz w:val="24"/>
          <w:szCs w:val="24"/>
          <w:lang w:val="en-GB"/>
        </w:rPr>
        <w:t>contacts</w:t>
      </w:r>
      <w:r w:rsidR="00D54DFC" w:rsidRPr="00D54DFC">
        <w:rPr>
          <w:rFonts w:ascii="Calibri" w:hAnsi="Calibri"/>
          <w:sz w:val="24"/>
          <w:szCs w:val="24"/>
          <w:lang w:val="en-GB"/>
        </w:rPr>
        <w:t xml:space="preserve"> the International Office. </w:t>
      </w:r>
      <w:r w:rsidR="000A56CC" w:rsidRPr="00081237">
        <w:rPr>
          <w:rFonts w:ascii="Calibri" w:hAnsi="Calibri"/>
          <w:sz w:val="24"/>
          <w:szCs w:val="24"/>
          <w:lang w:val="en-GB"/>
        </w:rPr>
        <w:t xml:space="preserve">Moreover, the International Office assists </w:t>
      </w:r>
      <w:r w:rsidR="000A56CC" w:rsidRPr="00081237">
        <w:rPr>
          <w:rFonts w:ascii="Calibri" w:hAnsi="Calibri"/>
          <w:sz w:val="24"/>
          <w:szCs w:val="24"/>
          <w:lang w:val="en-GB"/>
        </w:rPr>
        <w:lastRenderedPageBreak/>
        <w:t>the Human Resources Department in lia</w:t>
      </w:r>
      <w:r w:rsidR="009F58FE">
        <w:rPr>
          <w:rFonts w:ascii="Calibri" w:hAnsi="Calibri"/>
          <w:sz w:val="24"/>
          <w:szCs w:val="24"/>
          <w:lang w:val="en-GB"/>
        </w:rPr>
        <w:t>i</w:t>
      </w:r>
      <w:r w:rsidR="000A56CC" w:rsidRPr="00081237">
        <w:rPr>
          <w:rFonts w:ascii="Calibri" w:hAnsi="Calibri"/>
          <w:sz w:val="24"/>
          <w:szCs w:val="24"/>
          <w:lang w:val="en-GB"/>
        </w:rPr>
        <w:t>sing with the academic teacher and, if needed, completing their documentation or information</w:t>
      </w:r>
      <w:r w:rsidR="009F58FE">
        <w:rPr>
          <w:rFonts w:ascii="Calibri" w:hAnsi="Calibri"/>
          <w:sz w:val="24"/>
          <w:szCs w:val="24"/>
          <w:lang w:val="en-GB"/>
        </w:rPr>
        <w:t xml:space="preserve"> about them</w:t>
      </w:r>
      <w:r w:rsidR="000A56CC" w:rsidRPr="00081237">
        <w:rPr>
          <w:rFonts w:ascii="Calibri" w:hAnsi="Calibri"/>
          <w:sz w:val="24"/>
          <w:szCs w:val="24"/>
          <w:lang w:val="en-GB"/>
        </w:rPr>
        <w:t>.</w:t>
      </w:r>
    </w:p>
    <w:p w14:paraId="4D661C40" w14:textId="61569392" w:rsidR="00081237" w:rsidRPr="00081237" w:rsidRDefault="00081237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 w:rsidRPr="00081237">
        <w:rPr>
          <w:rFonts w:ascii="Calibri" w:hAnsi="Calibri"/>
          <w:sz w:val="24"/>
          <w:szCs w:val="24"/>
          <w:lang w:val="en-GB"/>
        </w:rPr>
        <w:t>After the Rector’s decision to employ an applicant, the application with the supporting documents</w:t>
      </w:r>
      <w:r>
        <w:rPr>
          <w:rFonts w:ascii="Calibri" w:hAnsi="Calibri"/>
          <w:sz w:val="24"/>
          <w:szCs w:val="24"/>
          <w:lang w:val="en-GB"/>
        </w:rPr>
        <w:t xml:space="preserve"> </w:t>
      </w:r>
      <w:r w:rsidRPr="00081237">
        <w:rPr>
          <w:rFonts w:ascii="Calibri" w:hAnsi="Calibri"/>
          <w:sz w:val="24"/>
          <w:szCs w:val="24"/>
          <w:lang w:val="en-GB"/>
        </w:rPr>
        <w:t>will be forwarded to th</w:t>
      </w:r>
      <w:r>
        <w:rPr>
          <w:rFonts w:ascii="Calibri" w:hAnsi="Calibri"/>
          <w:sz w:val="24"/>
          <w:szCs w:val="24"/>
          <w:lang w:val="en-GB"/>
        </w:rPr>
        <w:t xml:space="preserve">e Human Resources Department. </w:t>
      </w:r>
    </w:p>
    <w:p w14:paraId="243DB0B4" w14:textId="4B14F8D0" w:rsidR="005322C5" w:rsidRPr="005322C5" w:rsidRDefault="003E1E12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 w:rsidRPr="003E1E12">
        <w:rPr>
          <w:rFonts w:ascii="Calibri" w:hAnsi="Calibri"/>
          <w:sz w:val="24"/>
          <w:szCs w:val="24"/>
          <w:lang w:val="en-GB"/>
        </w:rPr>
        <w:t>The Human Resources Department takes all the steps necessary for the employment proces</w:t>
      </w:r>
      <w:r>
        <w:rPr>
          <w:rFonts w:ascii="Calibri" w:hAnsi="Calibri"/>
          <w:sz w:val="24"/>
          <w:szCs w:val="24"/>
          <w:lang w:val="en-GB"/>
        </w:rPr>
        <w:t>s</w:t>
      </w:r>
      <w:r w:rsidRPr="003E1E12">
        <w:rPr>
          <w:rFonts w:ascii="Calibri" w:hAnsi="Calibri"/>
          <w:sz w:val="24"/>
          <w:szCs w:val="24"/>
          <w:lang w:val="en-GB"/>
        </w:rPr>
        <w:t xml:space="preserve">. </w:t>
      </w:r>
      <w:r w:rsidRPr="0036316F">
        <w:rPr>
          <w:rFonts w:ascii="Calibri" w:hAnsi="Calibri"/>
          <w:sz w:val="24"/>
          <w:szCs w:val="24"/>
          <w:lang w:val="en-GB"/>
        </w:rPr>
        <w:t>The employment shall be based on the regulations</w:t>
      </w:r>
      <w:r w:rsidR="005322C5">
        <w:rPr>
          <w:rFonts w:ascii="Calibri" w:hAnsi="Calibri"/>
          <w:sz w:val="24"/>
          <w:szCs w:val="24"/>
          <w:lang w:val="en-GB"/>
        </w:rPr>
        <w:t xml:space="preserve"> </w:t>
      </w:r>
      <w:r w:rsidR="009F58FE">
        <w:rPr>
          <w:rFonts w:ascii="Calibri" w:hAnsi="Calibri"/>
          <w:sz w:val="24"/>
          <w:szCs w:val="24"/>
          <w:lang w:val="en-GB"/>
        </w:rPr>
        <w:t xml:space="preserve">currently </w:t>
      </w:r>
      <w:r w:rsidR="005322C5">
        <w:rPr>
          <w:rFonts w:ascii="Calibri" w:hAnsi="Calibri"/>
          <w:sz w:val="24"/>
          <w:szCs w:val="24"/>
          <w:lang w:val="en-GB"/>
        </w:rPr>
        <w:t>in force</w:t>
      </w:r>
      <w:r w:rsidRPr="0036316F">
        <w:rPr>
          <w:rFonts w:ascii="Calibri" w:hAnsi="Calibri"/>
          <w:sz w:val="24"/>
          <w:szCs w:val="24"/>
          <w:lang w:val="en-GB"/>
        </w:rPr>
        <w:t xml:space="preserve">, </w:t>
      </w:r>
      <w:r w:rsidR="0036316F">
        <w:rPr>
          <w:rFonts w:ascii="Calibri" w:hAnsi="Calibri"/>
          <w:sz w:val="24"/>
          <w:szCs w:val="24"/>
          <w:lang w:val="en-GB"/>
        </w:rPr>
        <w:t>particularly</w:t>
      </w:r>
      <w:r w:rsidRPr="0036316F">
        <w:rPr>
          <w:rFonts w:ascii="Calibri" w:hAnsi="Calibri"/>
          <w:sz w:val="24"/>
          <w:szCs w:val="24"/>
          <w:lang w:val="en-GB"/>
        </w:rPr>
        <w:t xml:space="preserve"> the </w:t>
      </w:r>
      <w:r w:rsidR="0036316F" w:rsidRPr="0036316F">
        <w:rPr>
          <w:rFonts w:ascii="Calibri" w:hAnsi="Calibri"/>
          <w:sz w:val="24"/>
          <w:szCs w:val="24"/>
          <w:lang w:val="en-GB"/>
        </w:rPr>
        <w:t xml:space="preserve">Higher Education and </w:t>
      </w:r>
      <w:r w:rsidR="0036316F">
        <w:rPr>
          <w:rFonts w:ascii="Calibri" w:hAnsi="Calibri"/>
          <w:sz w:val="24"/>
          <w:szCs w:val="24"/>
          <w:lang w:val="en-GB"/>
        </w:rPr>
        <w:t xml:space="preserve">Science Act of 20 July 2018, as well as on specific regulations on the assistance to people arriving from the territory of Ukraine </w:t>
      </w:r>
      <w:r w:rsidR="005322C5">
        <w:rPr>
          <w:rFonts w:ascii="Calibri" w:hAnsi="Calibri"/>
          <w:sz w:val="24"/>
          <w:szCs w:val="24"/>
          <w:lang w:val="en-GB"/>
        </w:rPr>
        <w:t xml:space="preserve">as a result of the military conflict </w:t>
      </w:r>
      <w:r w:rsidR="00A81C3E">
        <w:rPr>
          <w:rFonts w:ascii="Calibri" w:hAnsi="Calibri"/>
          <w:sz w:val="24"/>
          <w:szCs w:val="24"/>
          <w:lang w:val="en-GB"/>
        </w:rPr>
        <w:t>there</w:t>
      </w:r>
      <w:r w:rsidR="005322C5">
        <w:rPr>
          <w:rFonts w:ascii="Calibri" w:hAnsi="Calibri"/>
          <w:sz w:val="24"/>
          <w:szCs w:val="24"/>
          <w:lang w:val="en-GB"/>
        </w:rPr>
        <w:t>.</w:t>
      </w:r>
    </w:p>
    <w:p w14:paraId="076B343B" w14:textId="29BA5626" w:rsidR="006F7CAE" w:rsidRDefault="00276B9A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The Rector establishes t</w:t>
      </w:r>
      <w:r w:rsidR="00A81C3E" w:rsidRPr="00A81C3E">
        <w:rPr>
          <w:rFonts w:ascii="Calibri" w:hAnsi="Calibri"/>
          <w:sz w:val="24"/>
          <w:szCs w:val="24"/>
          <w:lang w:val="en-GB"/>
        </w:rPr>
        <w:t xml:space="preserve">he employment relationship </w:t>
      </w:r>
      <w:r>
        <w:rPr>
          <w:rFonts w:ascii="Calibri" w:hAnsi="Calibri"/>
          <w:sz w:val="24"/>
          <w:szCs w:val="24"/>
          <w:lang w:val="en-GB"/>
        </w:rPr>
        <w:t>w</w:t>
      </w:r>
      <w:r w:rsidR="006F7CAE">
        <w:rPr>
          <w:rFonts w:ascii="Calibri" w:hAnsi="Calibri"/>
          <w:sz w:val="24"/>
          <w:szCs w:val="24"/>
          <w:lang w:val="en-GB"/>
        </w:rPr>
        <w:t>ith the academic teacher</w:t>
      </w:r>
      <w:r w:rsidR="00A81C3E" w:rsidRPr="00A81C3E">
        <w:rPr>
          <w:rFonts w:ascii="Calibri" w:hAnsi="Calibri"/>
          <w:sz w:val="24"/>
          <w:szCs w:val="24"/>
          <w:lang w:val="en-GB"/>
        </w:rPr>
        <w:t xml:space="preserve">, after  </w:t>
      </w:r>
      <w:r w:rsidR="00A81C3E">
        <w:rPr>
          <w:rFonts w:ascii="Calibri" w:hAnsi="Calibri"/>
          <w:sz w:val="24"/>
          <w:szCs w:val="24"/>
          <w:lang w:val="en-GB"/>
        </w:rPr>
        <w:t>the completion of all the formalities</w:t>
      </w:r>
      <w:r w:rsidR="006F7CAE">
        <w:rPr>
          <w:rFonts w:ascii="Calibri" w:hAnsi="Calibri"/>
          <w:sz w:val="24"/>
          <w:szCs w:val="24"/>
          <w:lang w:val="en-GB"/>
        </w:rPr>
        <w:t xml:space="preserve"> (including </w:t>
      </w:r>
      <w:r w:rsidR="00A81C3E" w:rsidRPr="00A81C3E">
        <w:rPr>
          <w:rFonts w:ascii="Calibri" w:hAnsi="Calibri"/>
          <w:sz w:val="24"/>
          <w:szCs w:val="24"/>
          <w:lang w:val="en-GB"/>
        </w:rPr>
        <w:t xml:space="preserve">the </w:t>
      </w:r>
      <w:r w:rsidR="006F7CAE">
        <w:rPr>
          <w:rFonts w:ascii="Calibri" w:hAnsi="Calibri"/>
          <w:sz w:val="24"/>
          <w:szCs w:val="24"/>
          <w:lang w:val="en-GB"/>
        </w:rPr>
        <w:t>examination by an occupational physician and undergoing the occupational safety and health training).</w:t>
      </w:r>
    </w:p>
    <w:p w14:paraId="6BDB5869" w14:textId="70481F42" w:rsidR="00265304" w:rsidRDefault="00276B9A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 w:rsidRPr="00276B9A">
        <w:rPr>
          <w:rFonts w:ascii="Calibri" w:hAnsi="Calibri"/>
          <w:sz w:val="24"/>
          <w:szCs w:val="24"/>
          <w:lang w:val="en-GB"/>
        </w:rPr>
        <w:t xml:space="preserve">Candidates’ documents which will not be </w:t>
      </w:r>
      <w:r w:rsidR="00265304">
        <w:rPr>
          <w:rFonts w:ascii="Calibri" w:hAnsi="Calibri"/>
          <w:sz w:val="24"/>
          <w:szCs w:val="24"/>
          <w:lang w:val="en-GB"/>
        </w:rPr>
        <w:t xml:space="preserve">further </w:t>
      </w:r>
      <w:r w:rsidRPr="00276B9A">
        <w:rPr>
          <w:rFonts w:ascii="Calibri" w:hAnsi="Calibri"/>
          <w:sz w:val="24"/>
          <w:szCs w:val="24"/>
          <w:lang w:val="en-GB"/>
        </w:rPr>
        <w:t xml:space="preserve">processed shall be </w:t>
      </w:r>
      <w:r w:rsidR="00265304">
        <w:rPr>
          <w:rFonts w:ascii="Calibri" w:hAnsi="Calibri"/>
          <w:sz w:val="24"/>
          <w:szCs w:val="24"/>
          <w:lang w:val="en-GB"/>
        </w:rPr>
        <w:t>forwarded</w:t>
      </w:r>
      <w:r w:rsidRPr="00276B9A">
        <w:rPr>
          <w:rFonts w:ascii="Calibri" w:hAnsi="Calibri"/>
          <w:sz w:val="24"/>
          <w:szCs w:val="24"/>
          <w:lang w:val="en-GB"/>
        </w:rPr>
        <w:t xml:space="preserve"> to the Human Resources Department</w:t>
      </w:r>
      <w:r w:rsidR="00265304">
        <w:rPr>
          <w:rFonts w:ascii="Calibri" w:hAnsi="Calibri"/>
          <w:sz w:val="24"/>
          <w:szCs w:val="24"/>
          <w:lang w:val="en-GB"/>
        </w:rPr>
        <w:t>,</w:t>
      </w:r>
      <w:r w:rsidRPr="00276B9A">
        <w:rPr>
          <w:rFonts w:ascii="Calibri" w:hAnsi="Calibri"/>
          <w:sz w:val="24"/>
          <w:szCs w:val="24"/>
          <w:lang w:val="en-GB"/>
        </w:rPr>
        <w:t xml:space="preserve"> with the purpose of informing the applicants that their applic</w:t>
      </w:r>
      <w:r>
        <w:rPr>
          <w:rFonts w:ascii="Calibri" w:hAnsi="Calibri"/>
          <w:sz w:val="24"/>
          <w:szCs w:val="24"/>
          <w:lang w:val="en-GB"/>
        </w:rPr>
        <w:t xml:space="preserve">ations have been </w:t>
      </w:r>
      <w:r w:rsidR="009F58FE">
        <w:rPr>
          <w:rFonts w:ascii="Calibri" w:hAnsi="Calibri"/>
          <w:sz w:val="24"/>
          <w:szCs w:val="24"/>
          <w:lang w:val="en-GB"/>
        </w:rPr>
        <w:t>rejected</w:t>
      </w:r>
      <w:r w:rsidR="00265304">
        <w:rPr>
          <w:rFonts w:ascii="Calibri" w:hAnsi="Calibri"/>
          <w:sz w:val="24"/>
          <w:szCs w:val="24"/>
          <w:lang w:val="en-GB"/>
        </w:rPr>
        <w:t>.</w:t>
      </w:r>
    </w:p>
    <w:p w14:paraId="09FF2439" w14:textId="77777777" w:rsidR="0014584D" w:rsidRPr="005552E1" w:rsidRDefault="0014584D" w:rsidP="0014584D">
      <w:p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1C1D52B6" w14:textId="77777777" w:rsidR="00857711" w:rsidRPr="005552E1" w:rsidRDefault="00857711" w:rsidP="00857711">
      <w:pPr>
        <w:spacing w:after="0" w:line="240" w:lineRule="auto"/>
        <w:ind w:left="360"/>
        <w:jc w:val="both"/>
        <w:rPr>
          <w:rFonts w:ascii="Calibri" w:hAnsi="Calibri"/>
          <w:sz w:val="24"/>
          <w:szCs w:val="24"/>
          <w:lang w:val="en-GB"/>
        </w:rPr>
      </w:pPr>
    </w:p>
    <w:p w14:paraId="2BFAC5D8" w14:textId="6A8539F7" w:rsidR="00857711" w:rsidRPr="00265304" w:rsidRDefault="00265304" w:rsidP="008577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/>
          <w:sz w:val="24"/>
          <w:szCs w:val="24"/>
          <w:lang w:val="en-GB"/>
        </w:rPr>
      </w:pPr>
      <w:r w:rsidRPr="00265304">
        <w:rPr>
          <w:rFonts w:ascii="Calibri" w:hAnsi="Calibri"/>
          <w:b/>
          <w:sz w:val="24"/>
          <w:szCs w:val="24"/>
          <w:lang w:val="en-GB"/>
        </w:rPr>
        <w:t>The preferred principles of employment of the applican</w:t>
      </w:r>
      <w:r>
        <w:rPr>
          <w:rFonts w:ascii="Calibri" w:hAnsi="Calibri"/>
          <w:b/>
          <w:sz w:val="24"/>
          <w:szCs w:val="24"/>
          <w:lang w:val="en-GB"/>
        </w:rPr>
        <w:t>ts referred to in point I.1.</w:t>
      </w:r>
    </w:p>
    <w:p w14:paraId="4E84AC03" w14:textId="77777777" w:rsidR="00000A48" w:rsidRPr="00265304" w:rsidRDefault="00000A48" w:rsidP="00000A48">
      <w:pPr>
        <w:spacing w:after="0" w:line="240" w:lineRule="auto"/>
        <w:ind w:left="360"/>
        <w:jc w:val="both"/>
        <w:rPr>
          <w:rFonts w:ascii="Calibri" w:hAnsi="Calibri"/>
          <w:sz w:val="24"/>
          <w:szCs w:val="24"/>
          <w:lang w:val="en-GB"/>
        </w:rPr>
      </w:pPr>
    </w:p>
    <w:p w14:paraId="52C7BFF0" w14:textId="321C8BA3" w:rsidR="00902485" w:rsidRPr="008539B1" w:rsidRDefault="00016617" w:rsidP="008539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/>
          <w:sz w:val="24"/>
          <w:szCs w:val="24"/>
          <w:lang w:val="en-GB"/>
        </w:rPr>
      </w:pPr>
      <w:r w:rsidRPr="008539B1">
        <w:rPr>
          <w:rFonts w:ascii="Calibri" w:hAnsi="Calibri"/>
          <w:sz w:val="24"/>
          <w:szCs w:val="24"/>
          <w:lang w:val="en-GB"/>
        </w:rPr>
        <w:t xml:space="preserve">Employment based on a fixed-term employment contract for the period of up to 1 year, </w:t>
      </w:r>
      <w:r w:rsidR="008539B1">
        <w:rPr>
          <w:rFonts w:ascii="Calibri" w:hAnsi="Calibri"/>
          <w:sz w:val="24"/>
          <w:szCs w:val="24"/>
          <w:lang w:val="en-GB"/>
        </w:rPr>
        <w:t xml:space="preserve">yet </w:t>
      </w:r>
      <w:r w:rsidRPr="008539B1">
        <w:rPr>
          <w:rFonts w:ascii="Calibri" w:hAnsi="Calibri"/>
          <w:sz w:val="24"/>
          <w:szCs w:val="24"/>
          <w:lang w:val="en-GB"/>
        </w:rPr>
        <w:t xml:space="preserve">no longer than </w:t>
      </w:r>
      <w:r w:rsidR="008539B1">
        <w:rPr>
          <w:rFonts w:ascii="Calibri" w:hAnsi="Calibri"/>
          <w:sz w:val="24"/>
          <w:szCs w:val="24"/>
          <w:lang w:val="en-GB"/>
        </w:rPr>
        <w:t xml:space="preserve">the period of </w:t>
      </w:r>
      <w:r w:rsidR="008539B1" w:rsidRPr="008539B1">
        <w:rPr>
          <w:rFonts w:ascii="Calibri" w:hAnsi="Calibri"/>
          <w:sz w:val="24"/>
          <w:szCs w:val="24"/>
          <w:lang w:val="en-GB"/>
        </w:rPr>
        <w:t>their l</w:t>
      </w:r>
      <w:r w:rsidR="008539B1">
        <w:rPr>
          <w:rFonts w:ascii="Calibri" w:hAnsi="Calibri"/>
          <w:sz w:val="24"/>
          <w:szCs w:val="24"/>
          <w:lang w:val="en-GB"/>
        </w:rPr>
        <w:t>egal residence in Poland.</w:t>
      </w:r>
    </w:p>
    <w:p w14:paraId="48C1BCD7" w14:textId="227144CD" w:rsidR="009126B3" w:rsidRDefault="00913D3A" w:rsidP="00C64CFB">
      <w:pPr>
        <w:pStyle w:val="Akapitzlist"/>
        <w:numPr>
          <w:ilvl w:val="0"/>
          <w:numId w:val="7"/>
        </w:numPr>
        <w:spacing w:after="0" w:line="240" w:lineRule="auto"/>
        <w:ind w:left="708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In relation to</w:t>
      </w:r>
      <w:r w:rsidR="005034D2" w:rsidRPr="009126B3">
        <w:rPr>
          <w:rFonts w:ascii="Calibri" w:hAnsi="Calibri"/>
          <w:sz w:val="24"/>
          <w:szCs w:val="24"/>
          <w:lang w:val="en-GB"/>
        </w:rPr>
        <w:t xml:space="preserve"> the employment of academic teachers for teaching and research </w:t>
      </w:r>
      <w:r w:rsidR="009F58FE">
        <w:rPr>
          <w:rFonts w:ascii="Calibri" w:hAnsi="Calibri"/>
          <w:sz w:val="24"/>
          <w:szCs w:val="24"/>
          <w:lang w:val="en-GB"/>
        </w:rPr>
        <w:t>tenures</w:t>
      </w:r>
      <w:r w:rsidR="005034D2" w:rsidRPr="009126B3">
        <w:rPr>
          <w:rFonts w:ascii="Calibri" w:hAnsi="Calibri"/>
          <w:sz w:val="24"/>
          <w:szCs w:val="24"/>
          <w:lang w:val="en-GB"/>
        </w:rPr>
        <w:t xml:space="preserve">, the Rector will take into account their </w:t>
      </w:r>
      <w:r w:rsidR="009126B3" w:rsidRPr="009126B3">
        <w:rPr>
          <w:rFonts w:ascii="Calibri" w:hAnsi="Calibri"/>
          <w:sz w:val="24"/>
          <w:szCs w:val="24"/>
          <w:lang w:val="en-GB"/>
        </w:rPr>
        <w:t>knowledge of the lang</w:t>
      </w:r>
      <w:r w:rsidR="009126B3">
        <w:rPr>
          <w:rFonts w:ascii="Calibri" w:hAnsi="Calibri"/>
          <w:sz w:val="24"/>
          <w:szCs w:val="24"/>
          <w:lang w:val="en-GB"/>
        </w:rPr>
        <w:t>uages used in classes.</w:t>
      </w:r>
    </w:p>
    <w:p w14:paraId="5591C83D" w14:textId="77777777" w:rsidR="009126B3" w:rsidRDefault="009126B3" w:rsidP="00C64CFB">
      <w:pPr>
        <w:pStyle w:val="Akapitzlist"/>
        <w:numPr>
          <w:ilvl w:val="0"/>
          <w:numId w:val="7"/>
        </w:numPr>
        <w:spacing w:after="0" w:line="240" w:lineRule="auto"/>
        <w:ind w:left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Maximum half-</w:t>
      </w:r>
      <w:proofErr w:type="spellStart"/>
      <w:r>
        <w:rPr>
          <w:rFonts w:ascii="Calibri" w:hAnsi="Calibri"/>
          <w:sz w:val="24"/>
          <w:szCs w:val="24"/>
        </w:rPr>
        <w:t>time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employment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0A310F9F" w14:textId="77777777" w:rsidR="004E1BDE" w:rsidRDefault="009126B3" w:rsidP="00C64CFB">
      <w:pPr>
        <w:pStyle w:val="Akapitzlist"/>
        <w:numPr>
          <w:ilvl w:val="0"/>
          <w:numId w:val="7"/>
        </w:numPr>
        <w:spacing w:after="0" w:line="240" w:lineRule="auto"/>
        <w:ind w:left="708"/>
        <w:jc w:val="both"/>
        <w:rPr>
          <w:rFonts w:ascii="Calibri" w:hAnsi="Calibri"/>
          <w:sz w:val="24"/>
          <w:szCs w:val="24"/>
          <w:lang w:val="en-GB"/>
        </w:rPr>
      </w:pPr>
      <w:r w:rsidRPr="009126B3">
        <w:rPr>
          <w:rFonts w:ascii="Calibri" w:hAnsi="Calibri"/>
          <w:sz w:val="24"/>
          <w:szCs w:val="24"/>
          <w:lang w:val="en-GB"/>
        </w:rPr>
        <w:t>Position – adequate for the applicant</w:t>
      </w:r>
      <w:r>
        <w:rPr>
          <w:rFonts w:ascii="Calibri" w:hAnsi="Calibri"/>
          <w:sz w:val="24"/>
          <w:szCs w:val="24"/>
          <w:lang w:val="en-GB"/>
        </w:rPr>
        <w:t xml:space="preserve">’s </w:t>
      </w:r>
      <w:r w:rsidR="004E1BDE">
        <w:rPr>
          <w:rFonts w:ascii="Calibri" w:hAnsi="Calibri"/>
          <w:sz w:val="24"/>
          <w:szCs w:val="24"/>
          <w:lang w:val="en-GB"/>
        </w:rPr>
        <w:t>qualifications</w:t>
      </w:r>
    </w:p>
    <w:p w14:paraId="089B4EE1" w14:textId="2374895E" w:rsidR="00ED367D" w:rsidRDefault="004E1BDE" w:rsidP="00C64CFB">
      <w:pPr>
        <w:pStyle w:val="Akapitzlist"/>
        <w:numPr>
          <w:ilvl w:val="0"/>
          <w:numId w:val="7"/>
        </w:numPr>
        <w:spacing w:after="0" w:line="240" w:lineRule="auto"/>
        <w:ind w:left="708"/>
        <w:jc w:val="both"/>
        <w:rPr>
          <w:rFonts w:ascii="Calibri" w:hAnsi="Calibri"/>
          <w:sz w:val="24"/>
          <w:szCs w:val="24"/>
          <w:lang w:val="en-GB"/>
        </w:rPr>
      </w:pPr>
      <w:r w:rsidRPr="00ED367D">
        <w:rPr>
          <w:rFonts w:ascii="Calibri" w:hAnsi="Calibri"/>
          <w:sz w:val="24"/>
          <w:szCs w:val="24"/>
          <w:lang w:val="en-GB"/>
        </w:rPr>
        <w:t xml:space="preserve">The general </w:t>
      </w:r>
      <w:r w:rsidR="001A15B4">
        <w:rPr>
          <w:rFonts w:ascii="Calibri" w:hAnsi="Calibri"/>
          <w:sz w:val="24"/>
          <w:szCs w:val="24"/>
          <w:lang w:val="en-GB"/>
        </w:rPr>
        <w:t>obligation to hold</w:t>
      </w:r>
      <w:r w:rsidRPr="00ED367D">
        <w:rPr>
          <w:rFonts w:ascii="Calibri" w:hAnsi="Calibri"/>
          <w:sz w:val="24"/>
          <w:szCs w:val="24"/>
          <w:lang w:val="en-GB"/>
        </w:rPr>
        <w:t xml:space="preserve"> a comp</w:t>
      </w:r>
      <w:r w:rsidR="00ED367D">
        <w:rPr>
          <w:rFonts w:ascii="Calibri" w:hAnsi="Calibri"/>
          <w:sz w:val="24"/>
          <w:szCs w:val="24"/>
          <w:lang w:val="en-GB"/>
        </w:rPr>
        <w:t>e</w:t>
      </w:r>
      <w:r w:rsidRPr="00ED367D">
        <w:rPr>
          <w:rFonts w:ascii="Calibri" w:hAnsi="Calibri"/>
          <w:sz w:val="24"/>
          <w:szCs w:val="24"/>
          <w:lang w:val="en-GB"/>
        </w:rPr>
        <w:t xml:space="preserve">tition </w:t>
      </w:r>
      <w:r w:rsidR="001A15B4">
        <w:rPr>
          <w:rFonts w:ascii="Calibri" w:hAnsi="Calibri"/>
          <w:sz w:val="24"/>
          <w:szCs w:val="24"/>
          <w:lang w:val="en-GB"/>
        </w:rPr>
        <w:t>is</w:t>
      </w:r>
      <w:r w:rsidRPr="00ED367D">
        <w:rPr>
          <w:rFonts w:ascii="Calibri" w:hAnsi="Calibri"/>
          <w:sz w:val="24"/>
          <w:szCs w:val="24"/>
          <w:lang w:val="en-GB"/>
        </w:rPr>
        <w:t xml:space="preserve"> in force, unless a specific regulation exempts </w:t>
      </w:r>
      <w:r w:rsidR="001A15B4">
        <w:rPr>
          <w:rFonts w:ascii="Calibri" w:hAnsi="Calibri"/>
          <w:sz w:val="24"/>
          <w:szCs w:val="24"/>
          <w:lang w:val="en-GB"/>
        </w:rPr>
        <w:t xml:space="preserve">from </w:t>
      </w:r>
      <w:r w:rsidRPr="00ED367D">
        <w:rPr>
          <w:rFonts w:ascii="Calibri" w:hAnsi="Calibri"/>
          <w:sz w:val="24"/>
          <w:szCs w:val="24"/>
          <w:lang w:val="en-GB"/>
        </w:rPr>
        <w:t>such obligation (e.g. Art</w:t>
      </w:r>
      <w:r w:rsidR="00ED367D">
        <w:rPr>
          <w:rFonts w:ascii="Calibri" w:hAnsi="Calibri"/>
          <w:sz w:val="24"/>
          <w:szCs w:val="24"/>
          <w:lang w:val="en-GB"/>
        </w:rPr>
        <w:t>.</w:t>
      </w:r>
      <w:r w:rsidRPr="00ED367D">
        <w:rPr>
          <w:rFonts w:ascii="Calibri" w:hAnsi="Calibri"/>
          <w:sz w:val="24"/>
          <w:szCs w:val="24"/>
          <w:lang w:val="en-GB"/>
        </w:rPr>
        <w:t xml:space="preserve"> 43 of the </w:t>
      </w:r>
      <w:r w:rsidR="00ED367D">
        <w:rPr>
          <w:rFonts w:ascii="Calibri" w:hAnsi="Calibri"/>
          <w:sz w:val="24"/>
          <w:szCs w:val="24"/>
          <w:lang w:val="en-GB"/>
        </w:rPr>
        <w:t>B</w:t>
      </w:r>
      <w:r w:rsidRPr="00ED367D">
        <w:rPr>
          <w:rFonts w:ascii="Calibri" w:hAnsi="Calibri"/>
          <w:sz w:val="24"/>
          <w:szCs w:val="24"/>
          <w:lang w:val="en-GB"/>
        </w:rPr>
        <w:t xml:space="preserve">ill </w:t>
      </w:r>
      <w:r w:rsidR="00ED367D" w:rsidRPr="00ED367D">
        <w:rPr>
          <w:rFonts w:ascii="Calibri" w:hAnsi="Calibri"/>
          <w:sz w:val="24"/>
          <w:szCs w:val="24"/>
          <w:lang w:val="en-GB"/>
        </w:rPr>
        <w:t>on the assistance to the citizens of Ukraine</w:t>
      </w:r>
      <w:r w:rsidR="00ED367D">
        <w:rPr>
          <w:rFonts w:ascii="Calibri" w:hAnsi="Calibri"/>
          <w:sz w:val="24"/>
          <w:szCs w:val="24"/>
          <w:lang w:val="en-GB"/>
        </w:rPr>
        <w:t>, in relation to the military conflict on the territory of this country).</w:t>
      </w:r>
    </w:p>
    <w:sectPr w:rsidR="00ED367D" w:rsidSect="00CC41A2">
      <w:headerReference w:type="default" r:id="rId10"/>
      <w:footerReference w:type="default" r:id="rId11"/>
      <w:headerReference w:type="first" r:id="rId12"/>
      <w:pgSz w:w="11906" w:h="16838"/>
      <w:pgMar w:top="1985" w:right="2552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0729" w14:textId="77777777" w:rsidR="005753C7" w:rsidRDefault="005753C7" w:rsidP="0094317C">
      <w:pPr>
        <w:spacing w:after="0" w:line="240" w:lineRule="auto"/>
      </w:pPr>
      <w:r>
        <w:separator/>
      </w:r>
    </w:p>
  </w:endnote>
  <w:endnote w:type="continuationSeparator" w:id="0">
    <w:p w14:paraId="38EFF09B" w14:textId="77777777" w:rsidR="005753C7" w:rsidRDefault="005753C7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A6F4" w14:textId="77777777" w:rsidR="004D053A" w:rsidRPr="0053761F" w:rsidRDefault="004D053A" w:rsidP="005D3539">
    <w:pPr>
      <w:spacing w:after="0"/>
      <w:ind w:left="8222" w:right="-2835"/>
      <w:rPr>
        <w:rFonts w:ascii="Calibri" w:hAnsi="Calibri"/>
        <w:b/>
        <w:color w:val="006600"/>
        <w:spacing w:val="-8"/>
        <w:sz w:val="16"/>
        <w:szCs w:val="16"/>
      </w:rPr>
    </w:pPr>
    <w:r w:rsidRPr="0053761F">
      <w:rPr>
        <w:rFonts w:ascii="Calibri" w:hAnsi="Calibri"/>
        <w:b/>
        <w:color w:val="006600"/>
        <w:spacing w:val="-8"/>
        <w:sz w:val="16"/>
        <w:szCs w:val="16"/>
      </w:rPr>
      <w:t>Uniwersytet Ekonomiczny w Poznaniu</w:t>
    </w:r>
  </w:p>
  <w:p w14:paraId="5475CB36" w14:textId="77777777" w:rsidR="004D053A" w:rsidRPr="0053761F" w:rsidRDefault="004D053A" w:rsidP="005D3539">
    <w:pPr>
      <w:spacing w:after="0"/>
      <w:ind w:left="8222" w:right="-2835"/>
      <w:rPr>
        <w:rFonts w:ascii="Calibri" w:hAnsi="Calibri"/>
        <w:b/>
        <w:color w:val="006600"/>
        <w:spacing w:val="-8"/>
        <w:sz w:val="16"/>
        <w:szCs w:val="16"/>
      </w:rPr>
    </w:pPr>
    <w:r>
      <w:rPr>
        <w:rFonts w:ascii="Calibri" w:hAnsi="Calibri"/>
        <w:b/>
        <w:color w:val="006600"/>
        <w:spacing w:val="-8"/>
        <w:sz w:val="16"/>
        <w:szCs w:val="16"/>
      </w:rPr>
      <w:t>Dział Spraw Pracowniczych</w:t>
    </w:r>
  </w:p>
  <w:p w14:paraId="4601B806" w14:textId="77777777" w:rsidR="004D053A" w:rsidRPr="0053761F" w:rsidRDefault="004D053A" w:rsidP="005D3539">
    <w:pPr>
      <w:spacing w:after="0"/>
      <w:ind w:left="8222" w:right="-2835"/>
      <w:rPr>
        <w:rFonts w:ascii="Calibri" w:hAnsi="Calibri"/>
        <w:color w:val="006600"/>
        <w:spacing w:val="-8"/>
        <w:sz w:val="16"/>
        <w:szCs w:val="16"/>
      </w:rPr>
    </w:pPr>
    <w:r w:rsidRPr="0053761F">
      <w:rPr>
        <w:rFonts w:ascii="Calibri" w:hAnsi="Calibri"/>
        <w:color w:val="006600"/>
        <w:spacing w:val="-8"/>
        <w:sz w:val="16"/>
        <w:szCs w:val="16"/>
      </w:rPr>
      <w:t>al. Niepodległości 10</w:t>
    </w:r>
  </w:p>
  <w:p w14:paraId="4AFD9D1D" w14:textId="77777777" w:rsidR="004D053A" w:rsidRPr="0053761F" w:rsidRDefault="004D053A" w:rsidP="005D3539">
    <w:pPr>
      <w:spacing w:after="0"/>
      <w:ind w:left="8222" w:right="-2835"/>
      <w:rPr>
        <w:rFonts w:ascii="Calibri" w:hAnsi="Calibri"/>
        <w:color w:val="006600"/>
        <w:spacing w:val="-8"/>
        <w:sz w:val="16"/>
        <w:szCs w:val="16"/>
      </w:rPr>
    </w:pPr>
    <w:r w:rsidRPr="0053761F">
      <w:rPr>
        <w:rFonts w:ascii="Calibri" w:hAnsi="Calibri"/>
        <w:color w:val="006600"/>
        <w:spacing w:val="-8"/>
        <w:sz w:val="16"/>
        <w:szCs w:val="16"/>
      </w:rPr>
      <w:t>61-875 Poznań</w:t>
    </w:r>
  </w:p>
  <w:p w14:paraId="7E8140B1" w14:textId="77777777" w:rsidR="004D053A" w:rsidRPr="0053761F" w:rsidRDefault="004D053A" w:rsidP="005D3539">
    <w:pPr>
      <w:spacing w:after="0"/>
      <w:ind w:left="8222" w:right="-2835"/>
      <w:rPr>
        <w:rFonts w:ascii="Calibri" w:hAnsi="Calibri"/>
        <w:color w:val="006600"/>
        <w:spacing w:val="-8"/>
        <w:sz w:val="16"/>
        <w:szCs w:val="16"/>
      </w:rPr>
    </w:pPr>
    <w:r>
      <w:rPr>
        <w:rFonts w:ascii="Calibri" w:hAnsi="Calibri"/>
        <w:color w:val="006600"/>
        <w:spacing w:val="-8"/>
        <w:sz w:val="16"/>
        <w:szCs w:val="16"/>
      </w:rPr>
      <w:t>tel. +48 61 856 94 48</w:t>
    </w:r>
  </w:p>
  <w:p w14:paraId="3F9BBA5D" w14:textId="77777777" w:rsidR="004D053A" w:rsidRPr="0053761F" w:rsidRDefault="004D053A" w:rsidP="005D3539">
    <w:pPr>
      <w:spacing w:after="0"/>
      <w:ind w:left="8222" w:right="-2835"/>
      <w:rPr>
        <w:rFonts w:ascii="Calibri" w:hAnsi="Calibri"/>
        <w:color w:val="006600"/>
        <w:spacing w:val="-8"/>
        <w:sz w:val="16"/>
        <w:szCs w:val="16"/>
      </w:rPr>
    </w:pPr>
    <w:r>
      <w:rPr>
        <w:rFonts w:ascii="Calibri" w:hAnsi="Calibri"/>
        <w:color w:val="006600"/>
        <w:spacing w:val="-8"/>
        <w:sz w:val="16"/>
        <w:szCs w:val="16"/>
      </w:rPr>
      <w:t>dsp</w:t>
    </w:r>
    <w:r w:rsidRPr="0053761F">
      <w:rPr>
        <w:rFonts w:ascii="Calibri" w:hAnsi="Calibri"/>
        <w:color w:val="006600"/>
        <w:spacing w:val="-8"/>
        <w:sz w:val="16"/>
        <w:szCs w:val="16"/>
      </w:rPr>
      <w:t>@ue.poznan.pl</w:t>
    </w:r>
  </w:p>
  <w:p w14:paraId="5449698F" w14:textId="77777777" w:rsidR="004D053A" w:rsidRPr="0053761F" w:rsidRDefault="004D053A" w:rsidP="005D3539">
    <w:pPr>
      <w:spacing w:after="0"/>
      <w:ind w:left="8222" w:right="-2835"/>
      <w:jc w:val="center"/>
      <w:rPr>
        <w:rFonts w:ascii="Calibri" w:hAnsi="Calibri"/>
        <w:color w:val="006600"/>
        <w:spacing w:val="-8"/>
        <w:sz w:val="16"/>
        <w:szCs w:val="16"/>
      </w:rPr>
    </w:pPr>
  </w:p>
  <w:p w14:paraId="1F6382BF" w14:textId="77777777" w:rsidR="004D053A" w:rsidRPr="0053761F" w:rsidRDefault="004D053A" w:rsidP="005D3539">
    <w:pPr>
      <w:spacing w:after="0"/>
      <w:ind w:left="8222" w:right="-2835"/>
      <w:rPr>
        <w:rFonts w:ascii="Calibri" w:hAnsi="Calibri"/>
        <w:b/>
        <w:color w:val="006600"/>
        <w:spacing w:val="-8"/>
        <w:sz w:val="16"/>
        <w:szCs w:val="16"/>
      </w:rPr>
    </w:pPr>
    <w:r w:rsidRPr="0053761F">
      <w:rPr>
        <w:rFonts w:ascii="Calibri" w:hAnsi="Calibri"/>
        <w:b/>
        <w:color w:val="006600"/>
        <w:spacing w:val="-8"/>
        <w:sz w:val="16"/>
        <w:szCs w:val="16"/>
      </w:rPr>
      <w:t>www.ue.poznan.pl</w:t>
    </w:r>
  </w:p>
  <w:p w14:paraId="479B8D29" w14:textId="77777777" w:rsidR="004D053A" w:rsidRPr="00B358B4" w:rsidRDefault="004D053A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42F1" w14:textId="77777777" w:rsidR="005753C7" w:rsidRDefault="005753C7" w:rsidP="0094317C">
      <w:pPr>
        <w:spacing w:after="0" w:line="240" w:lineRule="auto"/>
      </w:pPr>
      <w:r>
        <w:separator/>
      </w:r>
    </w:p>
  </w:footnote>
  <w:footnote w:type="continuationSeparator" w:id="0">
    <w:p w14:paraId="065536AE" w14:textId="77777777" w:rsidR="005753C7" w:rsidRDefault="005753C7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8F81" w14:textId="77777777" w:rsidR="004D053A" w:rsidRDefault="004D053A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09EB53A" wp14:editId="439B5A7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5" name="Obraz 5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F6F6" w14:textId="77777777" w:rsidR="004D053A" w:rsidRDefault="004D053A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E9A23A" wp14:editId="53016A9A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6" name="Obraz 6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27BD"/>
    <w:multiLevelType w:val="hybridMultilevel"/>
    <w:tmpl w:val="00B0C87C"/>
    <w:lvl w:ilvl="0" w:tplc="25048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7D9E"/>
    <w:multiLevelType w:val="hybridMultilevel"/>
    <w:tmpl w:val="5312653E"/>
    <w:lvl w:ilvl="0" w:tplc="AAFC3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0C2B"/>
    <w:multiLevelType w:val="hybridMultilevel"/>
    <w:tmpl w:val="E550D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29AB"/>
    <w:multiLevelType w:val="hybridMultilevel"/>
    <w:tmpl w:val="C490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11FDE"/>
    <w:multiLevelType w:val="hybridMultilevel"/>
    <w:tmpl w:val="8C0C4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07BF7"/>
    <w:multiLevelType w:val="hybridMultilevel"/>
    <w:tmpl w:val="2E8E6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75226"/>
    <w:multiLevelType w:val="hybridMultilevel"/>
    <w:tmpl w:val="E85821D2"/>
    <w:lvl w:ilvl="0" w:tplc="AEF6A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C"/>
    <w:rsid w:val="00000A48"/>
    <w:rsid w:val="0000590D"/>
    <w:rsid w:val="00010A29"/>
    <w:rsid w:val="000151A7"/>
    <w:rsid w:val="00016617"/>
    <w:rsid w:val="0001725C"/>
    <w:rsid w:val="00017B89"/>
    <w:rsid w:val="000315F7"/>
    <w:rsid w:val="0005521C"/>
    <w:rsid w:val="00065C1E"/>
    <w:rsid w:val="000667F5"/>
    <w:rsid w:val="0006776E"/>
    <w:rsid w:val="00081237"/>
    <w:rsid w:val="00091E89"/>
    <w:rsid w:val="00092ADD"/>
    <w:rsid w:val="00097670"/>
    <w:rsid w:val="000A56CC"/>
    <w:rsid w:val="000C251F"/>
    <w:rsid w:val="000C6CB7"/>
    <w:rsid w:val="00100A7C"/>
    <w:rsid w:val="00105D08"/>
    <w:rsid w:val="00126B5D"/>
    <w:rsid w:val="0013565B"/>
    <w:rsid w:val="00141931"/>
    <w:rsid w:val="00143988"/>
    <w:rsid w:val="0014584D"/>
    <w:rsid w:val="001552B0"/>
    <w:rsid w:val="00156FC3"/>
    <w:rsid w:val="00171E45"/>
    <w:rsid w:val="00177DF0"/>
    <w:rsid w:val="00191D11"/>
    <w:rsid w:val="001A15B4"/>
    <w:rsid w:val="001A7657"/>
    <w:rsid w:val="001B0299"/>
    <w:rsid w:val="001B30F0"/>
    <w:rsid w:val="001B3385"/>
    <w:rsid w:val="001C0999"/>
    <w:rsid w:val="001C1570"/>
    <w:rsid w:val="001D716F"/>
    <w:rsid w:val="001E7A79"/>
    <w:rsid w:val="001F1606"/>
    <w:rsid w:val="002025A4"/>
    <w:rsid w:val="00205C9C"/>
    <w:rsid w:val="002207B0"/>
    <w:rsid w:val="002433CB"/>
    <w:rsid w:val="002533CE"/>
    <w:rsid w:val="00256397"/>
    <w:rsid w:val="00262A89"/>
    <w:rsid w:val="00265304"/>
    <w:rsid w:val="00276B9A"/>
    <w:rsid w:val="00277282"/>
    <w:rsid w:val="0027737B"/>
    <w:rsid w:val="00282DFE"/>
    <w:rsid w:val="00290057"/>
    <w:rsid w:val="002C14E3"/>
    <w:rsid w:val="002D59C4"/>
    <w:rsid w:val="002E555E"/>
    <w:rsid w:val="003039EA"/>
    <w:rsid w:val="00311DA2"/>
    <w:rsid w:val="003143C0"/>
    <w:rsid w:val="003235AD"/>
    <w:rsid w:val="0033711B"/>
    <w:rsid w:val="0034515B"/>
    <w:rsid w:val="00345A35"/>
    <w:rsid w:val="00357E63"/>
    <w:rsid w:val="00362725"/>
    <w:rsid w:val="00362867"/>
    <w:rsid w:val="0036316F"/>
    <w:rsid w:val="00365995"/>
    <w:rsid w:val="00373938"/>
    <w:rsid w:val="003775B9"/>
    <w:rsid w:val="00382FCB"/>
    <w:rsid w:val="00384E69"/>
    <w:rsid w:val="003B39F6"/>
    <w:rsid w:val="003B6625"/>
    <w:rsid w:val="003C4954"/>
    <w:rsid w:val="003E038D"/>
    <w:rsid w:val="003E1E12"/>
    <w:rsid w:val="004065AC"/>
    <w:rsid w:val="00407AFD"/>
    <w:rsid w:val="0041677A"/>
    <w:rsid w:val="0043699E"/>
    <w:rsid w:val="00465D9D"/>
    <w:rsid w:val="004706A3"/>
    <w:rsid w:val="004719F9"/>
    <w:rsid w:val="00475E3F"/>
    <w:rsid w:val="0048737A"/>
    <w:rsid w:val="00491092"/>
    <w:rsid w:val="004919F9"/>
    <w:rsid w:val="004A6B10"/>
    <w:rsid w:val="004A7B67"/>
    <w:rsid w:val="004B0CE8"/>
    <w:rsid w:val="004B53FD"/>
    <w:rsid w:val="004B735E"/>
    <w:rsid w:val="004C33FF"/>
    <w:rsid w:val="004D053A"/>
    <w:rsid w:val="004E05E3"/>
    <w:rsid w:val="004E144D"/>
    <w:rsid w:val="004E1BDE"/>
    <w:rsid w:val="004E375A"/>
    <w:rsid w:val="004E408C"/>
    <w:rsid w:val="004E4A3B"/>
    <w:rsid w:val="004F7924"/>
    <w:rsid w:val="00502F1F"/>
    <w:rsid w:val="005034D2"/>
    <w:rsid w:val="00510426"/>
    <w:rsid w:val="0051116A"/>
    <w:rsid w:val="005322C5"/>
    <w:rsid w:val="00537246"/>
    <w:rsid w:val="0053761F"/>
    <w:rsid w:val="00545613"/>
    <w:rsid w:val="00550631"/>
    <w:rsid w:val="0055207A"/>
    <w:rsid w:val="00553FE4"/>
    <w:rsid w:val="005552E1"/>
    <w:rsid w:val="00556111"/>
    <w:rsid w:val="005640CE"/>
    <w:rsid w:val="005658E0"/>
    <w:rsid w:val="005753C7"/>
    <w:rsid w:val="00581FB7"/>
    <w:rsid w:val="00583CEB"/>
    <w:rsid w:val="0058720F"/>
    <w:rsid w:val="00594D30"/>
    <w:rsid w:val="005A472E"/>
    <w:rsid w:val="005C49F6"/>
    <w:rsid w:val="005D05AF"/>
    <w:rsid w:val="005D3539"/>
    <w:rsid w:val="005E6C4D"/>
    <w:rsid w:val="005E789C"/>
    <w:rsid w:val="005E7B80"/>
    <w:rsid w:val="005E7D09"/>
    <w:rsid w:val="005F469B"/>
    <w:rsid w:val="005F78BA"/>
    <w:rsid w:val="00604808"/>
    <w:rsid w:val="0060760C"/>
    <w:rsid w:val="006122EF"/>
    <w:rsid w:val="006202C4"/>
    <w:rsid w:val="00644123"/>
    <w:rsid w:val="0065014A"/>
    <w:rsid w:val="00667A7E"/>
    <w:rsid w:val="00667F51"/>
    <w:rsid w:val="006731D1"/>
    <w:rsid w:val="006937F0"/>
    <w:rsid w:val="006D0022"/>
    <w:rsid w:val="006D4C10"/>
    <w:rsid w:val="006D7E00"/>
    <w:rsid w:val="006D7EE7"/>
    <w:rsid w:val="006E269F"/>
    <w:rsid w:val="006E61E4"/>
    <w:rsid w:val="006F7CAE"/>
    <w:rsid w:val="0070234C"/>
    <w:rsid w:val="0070553E"/>
    <w:rsid w:val="00710090"/>
    <w:rsid w:val="0072223A"/>
    <w:rsid w:val="00726B98"/>
    <w:rsid w:val="007348F5"/>
    <w:rsid w:val="00734F0E"/>
    <w:rsid w:val="00735397"/>
    <w:rsid w:val="00757F83"/>
    <w:rsid w:val="00775B3C"/>
    <w:rsid w:val="00777B0A"/>
    <w:rsid w:val="0079157E"/>
    <w:rsid w:val="007B0907"/>
    <w:rsid w:val="007B2042"/>
    <w:rsid w:val="007B49BE"/>
    <w:rsid w:val="007C1BC5"/>
    <w:rsid w:val="007D4714"/>
    <w:rsid w:val="007D7EA3"/>
    <w:rsid w:val="007E1AF8"/>
    <w:rsid w:val="007F2A5F"/>
    <w:rsid w:val="007F7B7A"/>
    <w:rsid w:val="00800D90"/>
    <w:rsid w:val="00820314"/>
    <w:rsid w:val="00821635"/>
    <w:rsid w:val="00825089"/>
    <w:rsid w:val="0083778E"/>
    <w:rsid w:val="00840999"/>
    <w:rsid w:val="0084605A"/>
    <w:rsid w:val="00846E75"/>
    <w:rsid w:val="008539B1"/>
    <w:rsid w:val="00857711"/>
    <w:rsid w:val="008639E5"/>
    <w:rsid w:val="00871071"/>
    <w:rsid w:val="00876C7A"/>
    <w:rsid w:val="0089308D"/>
    <w:rsid w:val="008934E4"/>
    <w:rsid w:val="00896A9B"/>
    <w:rsid w:val="008A27B2"/>
    <w:rsid w:val="008B039B"/>
    <w:rsid w:val="008B614B"/>
    <w:rsid w:val="008B7F09"/>
    <w:rsid w:val="008C0FBA"/>
    <w:rsid w:val="008C4916"/>
    <w:rsid w:val="008D677B"/>
    <w:rsid w:val="008D6D01"/>
    <w:rsid w:val="008E4DF0"/>
    <w:rsid w:val="008F05ED"/>
    <w:rsid w:val="008F367E"/>
    <w:rsid w:val="008F4A1A"/>
    <w:rsid w:val="008F6612"/>
    <w:rsid w:val="00902485"/>
    <w:rsid w:val="009025EE"/>
    <w:rsid w:val="009126B3"/>
    <w:rsid w:val="00913D3A"/>
    <w:rsid w:val="00922D85"/>
    <w:rsid w:val="00927773"/>
    <w:rsid w:val="009302CE"/>
    <w:rsid w:val="0094317C"/>
    <w:rsid w:val="0094716A"/>
    <w:rsid w:val="00953A10"/>
    <w:rsid w:val="00961237"/>
    <w:rsid w:val="00973171"/>
    <w:rsid w:val="00976334"/>
    <w:rsid w:val="00977EAB"/>
    <w:rsid w:val="00987390"/>
    <w:rsid w:val="009964F8"/>
    <w:rsid w:val="009A1B2C"/>
    <w:rsid w:val="009C2EBB"/>
    <w:rsid w:val="009E3953"/>
    <w:rsid w:val="009F551E"/>
    <w:rsid w:val="009F58FE"/>
    <w:rsid w:val="009F5C51"/>
    <w:rsid w:val="00A05A5B"/>
    <w:rsid w:val="00A06398"/>
    <w:rsid w:val="00A13309"/>
    <w:rsid w:val="00A2135A"/>
    <w:rsid w:val="00A33E05"/>
    <w:rsid w:val="00A67CEA"/>
    <w:rsid w:val="00A73D3D"/>
    <w:rsid w:val="00A74CE0"/>
    <w:rsid w:val="00A81C3E"/>
    <w:rsid w:val="00A8572D"/>
    <w:rsid w:val="00A85B04"/>
    <w:rsid w:val="00AA085B"/>
    <w:rsid w:val="00AB297F"/>
    <w:rsid w:val="00AD2837"/>
    <w:rsid w:val="00AE48F6"/>
    <w:rsid w:val="00AE5839"/>
    <w:rsid w:val="00AE6606"/>
    <w:rsid w:val="00B05186"/>
    <w:rsid w:val="00B06CCC"/>
    <w:rsid w:val="00B14D6B"/>
    <w:rsid w:val="00B20C9C"/>
    <w:rsid w:val="00B23702"/>
    <w:rsid w:val="00B32D41"/>
    <w:rsid w:val="00B3491E"/>
    <w:rsid w:val="00B34DF4"/>
    <w:rsid w:val="00B358B4"/>
    <w:rsid w:val="00B35DA6"/>
    <w:rsid w:val="00B41CCD"/>
    <w:rsid w:val="00B42EB3"/>
    <w:rsid w:val="00B5045A"/>
    <w:rsid w:val="00B620A2"/>
    <w:rsid w:val="00B67831"/>
    <w:rsid w:val="00B761D0"/>
    <w:rsid w:val="00B84AEE"/>
    <w:rsid w:val="00B86099"/>
    <w:rsid w:val="00B93923"/>
    <w:rsid w:val="00BA6B67"/>
    <w:rsid w:val="00BB0588"/>
    <w:rsid w:val="00BC2138"/>
    <w:rsid w:val="00BC40BD"/>
    <w:rsid w:val="00BC7C01"/>
    <w:rsid w:val="00BC7CA3"/>
    <w:rsid w:val="00BD0242"/>
    <w:rsid w:val="00BD49EB"/>
    <w:rsid w:val="00BD54AB"/>
    <w:rsid w:val="00BD69D6"/>
    <w:rsid w:val="00BF2814"/>
    <w:rsid w:val="00BF49BF"/>
    <w:rsid w:val="00C00164"/>
    <w:rsid w:val="00C15534"/>
    <w:rsid w:val="00C16831"/>
    <w:rsid w:val="00C23AD4"/>
    <w:rsid w:val="00C30D44"/>
    <w:rsid w:val="00C432CB"/>
    <w:rsid w:val="00C549B4"/>
    <w:rsid w:val="00C705C8"/>
    <w:rsid w:val="00C75DC9"/>
    <w:rsid w:val="00C84C67"/>
    <w:rsid w:val="00C87E3F"/>
    <w:rsid w:val="00C92C50"/>
    <w:rsid w:val="00C936CC"/>
    <w:rsid w:val="00C95DF9"/>
    <w:rsid w:val="00C976E4"/>
    <w:rsid w:val="00CB0E3B"/>
    <w:rsid w:val="00CB30F9"/>
    <w:rsid w:val="00CC41A2"/>
    <w:rsid w:val="00CC4767"/>
    <w:rsid w:val="00CD5D5F"/>
    <w:rsid w:val="00CE2DD3"/>
    <w:rsid w:val="00CF479E"/>
    <w:rsid w:val="00CF766B"/>
    <w:rsid w:val="00D01068"/>
    <w:rsid w:val="00D017A2"/>
    <w:rsid w:val="00D026F6"/>
    <w:rsid w:val="00D1028E"/>
    <w:rsid w:val="00D124EA"/>
    <w:rsid w:val="00D13F15"/>
    <w:rsid w:val="00D23E31"/>
    <w:rsid w:val="00D27404"/>
    <w:rsid w:val="00D3374A"/>
    <w:rsid w:val="00D405DE"/>
    <w:rsid w:val="00D509CE"/>
    <w:rsid w:val="00D54DFC"/>
    <w:rsid w:val="00D63BBE"/>
    <w:rsid w:val="00D66C90"/>
    <w:rsid w:val="00D7220C"/>
    <w:rsid w:val="00D767C6"/>
    <w:rsid w:val="00D84CB0"/>
    <w:rsid w:val="00D91661"/>
    <w:rsid w:val="00DA24EC"/>
    <w:rsid w:val="00DA4292"/>
    <w:rsid w:val="00DA4F09"/>
    <w:rsid w:val="00DB0909"/>
    <w:rsid w:val="00DB2C05"/>
    <w:rsid w:val="00DD2CBF"/>
    <w:rsid w:val="00DD71EA"/>
    <w:rsid w:val="00DE13F9"/>
    <w:rsid w:val="00DE18C7"/>
    <w:rsid w:val="00DF77FC"/>
    <w:rsid w:val="00E037D4"/>
    <w:rsid w:val="00E23F2F"/>
    <w:rsid w:val="00E31728"/>
    <w:rsid w:val="00E35B00"/>
    <w:rsid w:val="00E36D05"/>
    <w:rsid w:val="00E400F8"/>
    <w:rsid w:val="00E54B88"/>
    <w:rsid w:val="00E60D13"/>
    <w:rsid w:val="00E60F79"/>
    <w:rsid w:val="00E633CA"/>
    <w:rsid w:val="00E640BD"/>
    <w:rsid w:val="00E679DE"/>
    <w:rsid w:val="00E736B2"/>
    <w:rsid w:val="00E9748E"/>
    <w:rsid w:val="00EC2B16"/>
    <w:rsid w:val="00EC7ACE"/>
    <w:rsid w:val="00ED367D"/>
    <w:rsid w:val="00ED3CE0"/>
    <w:rsid w:val="00ED48BD"/>
    <w:rsid w:val="00EE5397"/>
    <w:rsid w:val="00EE6FE9"/>
    <w:rsid w:val="00F0145E"/>
    <w:rsid w:val="00F428E6"/>
    <w:rsid w:val="00F51804"/>
    <w:rsid w:val="00F60CA0"/>
    <w:rsid w:val="00F66C1C"/>
    <w:rsid w:val="00F81103"/>
    <w:rsid w:val="00F828CC"/>
    <w:rsid w:val="00FB00D7"/>
    <w:rsid w:val="00FB3C17"/>
    <w:rsid w:val="00FB47F2"/>
    <w:rsid w:val="00FC1B5F"/>
    <w:rsid w:val="00FC6BDE"/>
    <w:rsid w:val="00FD0B16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B3C82"/>
  <w15:chartTrackingRefBased/>
  <w15:docId w15:val="{0CBEF491-B2C7-498E-B642-984ECF7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5521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552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5521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552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5521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05521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AE58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583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3E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480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80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@ue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ordynator.ukraina@ue.pozna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5A96-2FB7-46D2-BFC1-88F80267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Beata Wawrzyniak</cp:lastModifiedBy>
  <cp:revision>2</cp:revision>
  <cp:lastPrinted>2022-03-08T13:35:00Z</cp:lastPrinted>
  <dcterms:created xsi:type="dcterms:W3CDTF">2022-09-30T08:50:00Z</dcterms:created>
  <dcterms:modified xsi:type="dcterms:W3CDTF">2022-09-30T08:50:00Z</dcterms:modified>
</cp:coreProperties>
</file>